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8A4C" w14:textId="77777777" w:rsidR="00F82664" w:rsidRPr="00133BD2" w:rsidRDefault="00F82664" w:rsidP="00F82664">
      <w:pPr>
        <w:widowControl w:val="0"/>
        <w:jc w:val="center"/>
        <w:rPr>
          <w:b/>
        </w:rPr>
      </w:pPr>
      <w:bookmarkStart w:id="0" w:name="_GoBack"/>
      <w:bookmarkEnd w:id="0"/>
      <w:r w:rsidRPr="00133BD2">
        <w:rPr>
          <w:b/>
        </w:rPr>
        <w:t>Публичное акционерное общество «ГЛОБАЛТРАК МЕНЕДЖМЕНТ»,</w:t>
      </w:r>
    </w:p>
    <w:p w14:paraId="08E93365" w14:textId="77777777" w:rsidR="00F82664" w:rsidRPr="00133BD2" w:rsidRDefault="00F82664" w:rsidP="00F82664">
      <w:pPr>
        <w:widowControl w:val="0"/>
        <w:jc w:val="center"/>
        <w:rPr>
          <w:b/>
        </w:rPr>
      </w:pPr>
      <w:r w:rsidRPr="00133BD2">
        <w:rPr>
          <w:b/>
        </w:rPr>
        <w:t xml:space="preserve">место нахождения: </w:t>
      </w:r>
      <w:bookmarkStart w:id="1" w:name="_Hlk198809241"/>
      <w:r w:rsidRPr="00133BD2">
        <w:rPr>
          <w:b/>
        </w:rPr>
        <w:t xml:space="preserve">196158, г. Санкт-Петербург, </w:t>
      </w:r>
      <w:proofErr w:type="spellStart"/>
      <w:r w:rsidRPr="00133BD2">
        <w:rPr>
          <w:b/>
        </w:rPr>
        <w:t>вн.тер.г</w:t>
      </w:r>
      <w:proofErr w:type="spellEnd"/>
      <w:r w:rsidRPr="00133BD2">
        <w:rPr>
          <w:b/>
        </w:rPr>
        <w:t xml:space="preserve">. муниципальный округ Звездное, ул. Звёздная, д. 1, литера </w:t>
      </w:r>
      <w:proofErr w:type="gramStart"/>
      <w:r w:rsidRPr="00133BD2">
        <w:rPr>
          <w:b/>
        </w:rPr>
        <w:t>А ,</w:t>
      </w:r>
      <w:proofErr w:type="gramEnd"/>
      <w:r w:rsidRPr="00133BD2">
        <w:rPr>
          <w:b/>
        </w:rPr>
        <w:t xml:space="preserve"> </w:t>
      </w:r>
      <w:proofErr w:type="spellStart"/>
      <w:r w:rsidRPr="00133BD2">
        <w:rPr>
          <w:b/>
        </w:rPr>
        <w:t>помещ</w:t>
      </w:r>
      <w:proofErr w:type="spellEnd"/>
      <w:r w:rsidRPr="00133BD2">
        <w:rPr>
          <w:b/>
        </w:rPr>
        <w:t>. 16-Н</w:t>
      </w:r>
      <w:bookmarkEnd w:id="1"/>
      <w:r w:rsidRPr="00133BD2">
        <w:rPr>
          <w:b/>
        </w:rPr>
        <w:t>,</w:t>
      </w:r>
    </w:p>
    <w:p w14:paraId="75655C7D" w14:textId="77777777" w:rsidR="00F82664" w:rsidRDefault="00F82664" w:rsidP="00F82664">
      <w:pPr>
        <w:widowControl w:val="0"/>
        <w:jc w:val="center"/>
        <w:rPr>
          <w:b/>
        </w:rPr>
      </w:pPr>
      <w:r w:rsidRPr="00133BD2">
        <w:rPr>
          <w:b/>
        </w:rPr>
        <w:t xml:space="preserve"> ОГРН 1177746744878, ИНН 9701082537 </w:t>
      </w:r>
      <w:r>
        <w:rPr>
          <w:b/>
        </w:rPr>
        <w:t>(далее – Общество)</w:t>
      </w:r>
    </w:p>
    <w:p w14:paraId="4C9A2D75" w14:textId="77777777" w:rsidR="00F82664" w:rsidRDefault="00F82664" w:rsidP="00F82664">
      <w:pPr>
        <w:widowControl w:val="0"/>
        <w:jc w:val="center"/>
      </w:pPr>
    </w:p>
    <w:p w14:paraId="51CEB9B2" w14:textId="77777777" w:rsidR="00F82664" w:rsidRDefault="00F82664" w:rsidP="00F82664">
      <w:pPr>
        <w:widowControl w:val="0"/>
        <w:jc w:val="center"/>
        <w:rPr>
          <w:b/>
        </w:rPr>
      </w:pPr>
      <w:r>
        <w:rPr>
          <w:b/>
        </w:rPr>
        <w:t>БЮЛЛЕТЕНЬ</w:t>
      </w:r>
    </w:p>
    <w:p w14:paraId="02B6B37D" w14:textId="77777777" w:rsidR="00F82664" w:rsidRDefault="00F82664" w:rsidP="00F8266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для голосования на годовом заседании общего собрания акционеров Общества (далее - Собрание).</w:t>
      </w:r>
    </w:p>
    <w:p w14:paraId="36108360" w14:textId="77777777" w:rsidR="00F82664" w:rsidRDefault="00F82664" w:rsidP="00F82664">
      <w:pPr>
        <w:widowControl w:val="0"/>
        <w:jc w:val="center"/>
        <w:rPr>
          <w:sz w:val="20"/>
          <w:szCs w:val="20"/>
        </w:rPr>
      </w:pPr>
    </w:p>
    <w:p w14:paraId="328CBFDD" w14:textId="77777777" w:rsidR="00F82664" w:rsidRPr="00133BD2" w:rsidRDefault="00F82664" w:rsidP="00F82664">
      <w:pPr>
        <w:widowControl w:val="0"/>
        <w:rPr>
          <w:sz w:val="20"/>
          <w:szCs w:val="20"/>
        </w:rPr>
      </w:pPr>
      <w:r w:rsidRPr="00133BD2">
        <w:rPr>
          <w:b/>
          <w:sz w:val="20"/>
          <w:szCs w:val="20"/>
        </w:rPr>
        <w:t xml:space="preserve">Способ принятия решений Собранием: </w:t>
      </w:r>
      <w:r w:rsidRPr="00133BD2">
        <w:rPr>
          <w:sz w:val="20"/>
          <w:szCs w:val="20"/>
        </w:rPr>
        <w:t>заседание.</w:t>
      </w:r>
    </w:p>
    <w:p w14:paraId="5CA93E6D" w14:textId="77777777" w:rsidR="00F82664" w:rsidRPr="00133BD2" w:rsidRDefault="00F82664" w:rsidP="00F82664">
      <w:pPr>
        <w:widowControl w:val="0"/>
        <w:rPr>
          <w:b/>
          <w:sz w:val="20"/>
          <w:szCs w:val="20"/>
        </w:rPr>
      </w:pPr>
      <w:r w:rsidRPr="00133BD2">
        <w:rPr>
          <w:b/>
          <w:sz w:val="20"/>
          <w:szCs w:val="20"/>
        </w:rPr>
        <w:t xml:space="preserve">Тип заседания: </w:t>
      </w:r>
      <w:r w:rsidRPr="00133BD2">
        <w:rPr>
          <w:sz w:val="20"/>
          <w:szCs w:val="20"/>
        </w:rPr>
        <w:t>заседание, совмещенное с заочным голосованием.</w:t>
      </w:r>
    </w:p>
    <w:p w14:paraId="63CCBDD4" w14:textId="77777777" w:rsidR="00F82664" w:rsidRPr="00133BD2" w:rsidRDefault="00F82664" w:rsidP="00F82664">
      <w:pPr>
        <w:widowControl w:val="0"/>
        <w:rPr>
          <w:b/>
          <w:sz w:val="20"/>
          <w:szCs w:val="20"/>
        </w:rPr>
      </w:pPr>
      <w:r w:rsidRPr="00133BD2">
        <w:rPr>
          <w:b/>
          <w:sz w:val="20"/>
          <w:szCs w:val="20"/>
        </w:rPr>
        <w:t xml:space="preserve">Вид заседания: </w:t>
      </w:r>
      <w:r w:rsidRPr="00133BD2">
        <w:rPr>
          <w:sz w:val="20"/>
          <w:szCs w:val="20"/>
        </w:rPr>
        <w:t>годовое.</w:t>
      </w:r>
    </w:p>
    <w:p w14:paraId="409B4CE0" w14:textId="77777777" w:rsidR="00F82664" w:rsidRPr="00133BD2" w:rsidRDefault="00F82664" w:rsidP="00F82664">
      <w:pPr>
        <w:widowControl w:val="0"/>
        <w:rPr>
          <w:sz w:val="20"/>
          <w:szCs w:val="20"/>
        </w:rPr>
      </w:pPr>
      <w:r w:rsidRPr="00133BD2">
        <w:rPr>
          <w:b/>
          <w:sz w:val="20"/>
          <w:szCs w:val="20"/>
        </w:rPr>
        <w:t xml:space="preserve">Дата </w:t>
      </w:r>
      <w:r>
        <w:rPr>
          <w:b/>
          <w:sz w:val="20"/>
          <w:szCs w:val="20"/>
        </w:rPr>
        <w:t>время проведения заседания</w:t>
      </w:r>
      <w:r w:rsidRPr="00133BD2">
        <w:rPr>
          <w:b/>
          <w:sz w:val="20"/>
          <w:szCs w:val="20"/>
        </w:rPr>
        <w:t xml:space="preserve">: </w:t>
      </w:r>
      <w:r w:rsidRPr="00133BD2">
        <w:rPr>
          <w:sz w:val="20"/>
          <w:szCs w:val="20"/>
        </w:rPr>
        <w:t>16 июня 2025 года</w:t>
      </w:r>
      <w:r>
        <w:rPr>
          <w:sz w:val="20"/>
          <w:szCs w:val="20"/>
        </w:rPr>
        <w:t xml:space="preserve">, </w:t>
      </w:r>
      <w:r w:rsidRPr="00133BD2">
        <w:rPr>
          <w:sz w:val="20"/>
          <w:szCs w:val="20"/>
        </w:rPr>
        <w:t>11:00 по московскому времени.</w:t>
      </w:r>
    </w:p>
    <w:p w14:paraId="20E10591" w14:textId="77777777" w:rsidR="00F82664" w:rsidRDefault="00F82664" w:rsidP="00F82664">
      <w:pPr>
        <w:widowControl w:val="0"/>
        <w:rPr>
          <w:b/>
          <w:sz w:val="20"/>
          <w:szCs w:val="20"/>
        </w:rPr>
      </w:pPr>
      <w:r w:rsidRPr="00133BD2">
        <w:rPr>
          <w:b/>
          <w:sz w:val="20"/>
          <w:szCs w:val="20"/>
        </w:rPr>
        <w:t xml:space="preserve">Место проведения заседания: </w:t>
      </w:r>
      <w:r w:rsidRPr="00133BD2">
        <w:rPr>
          <w:sz w:val="20"/>
          <w:szCs w:val="20"/>
        </w:rPr>
        <w:t xml:space="preserve">196158, Санкт-Петербург, ул. Звездная, дом 1, литер А, этаж 5, </w:t>
      </w:r>
      <w:proofErr w:type="spellStart"/>
      <w:r w:rsidRPr="00133BD2">
        <w:rPr>
          <w:sz w:val="20"/>
          <w:szCs w:val="20"/>
        </w:rPr>
        <w:t>помещ</w:t>
      </w:r>
      <w:proofErr w:type="spellEnd"/>
      <w:r w:rsidRPr="00133BD2">
        <w:rPr>
          <w:sz w:val="20"/>
          <w:szCs w:val="20"/>
        </w:rPr>
        <w:t>. 18-Н, офис 560.</w:t>
      </w:r>
    </w:p>
    <w:p w14:paraId="739F5D7F" w14:textId="77777777" w:rsidR="00F82664" w:rsidRPr="00133BD2" w:rsidRDefault="00F82664" w:rsidP="00F82664">
      <w:pPr>
        <w:widowControl w:val="0"/>
        <w:rPr>
          <w:sz w:val="20"/>
          <w:szCs w:val="20"/>
        </w:rPr>
      </w:pPr>
      <w:r w:rsidRPr="00133BD2">
        <w:rPr>
          <w:b/>
          <w:sz w:val="20"/>
          <w:szCs w:val="20"/>
        </w:rPr>
        <w:t xml:space="preserve">Дата окончания приема бюллетеней для голосования: </w:t>
      </w:r>
      <w:r w:rsidRPr="0076703A">
        <w:rPr>
          <w:sz w:val="20"/>
          <w:szCs w:val="20"/>
        </w:rPr>
        <w:t>13 июня 2025 года (включительно)</w:t>
      </w:r>
      <w:r w:rsidRPr="00133BD2">
        <w:rPr>
          <w:sz w:val="20"/>
          <w:szCs w:val="20"/>
        </w:rPr>
        <w:t>.</w:t>
      </w:r>
    </w:p>
    <w:p w14:paraId="43D2B877" w14:textId="77777777" w:rsidR="00F82664" w:rsidRPr="00133BD2" w:rsidRDefault="00F82664" w:rsidP="00F82664">
      <w:pPr>
        <w:widowControl w:val="0"/>
        <w:rPr>
          <w:b/>
          <w:sz w:val="20"/>
          <w:szCs w:val="20"/>
        </w:rPr>
      </w:pPr>
      <w:r w:rsidRPr="00133BD2">
        <w:rPr>
          <w:b/>
          <w:sz w:val="20"/>
          <w:szCs w:val="20"/>
        </w:rPr>
        <w:t xml:space="preserve">Почтовый адрес, по которому могут направляться заполненные бюллетени для голосования: </w:t>
      </w:r>
      <w:r w:rsidRPr="00133BD2">
        <w:rPr>
          <w:sz w:val="20"/>
          <w:szCs w:val="20"/>
        </w:rPr>
        <w:t xml:space="preserve">196158, г. Санкт-Петербург, </w:t>
      </w:r>
      <w:proofErr w:type="spellStart"/>
      <w:r w:rsidRPr="00133BD2">
        <w:rPr>
          <w:sz w:val="20"/>
          <w:szCs w:val="20"/>
        </w:rPr>
        <w:t>вн.тер.г</w:t>
      </w:r>
      <w:proofErr w:type="spellEnd"/>
      <w:r w:rsidRPr="00133BD2">
        <w:rPr>
          <w:sz w:val="20"/>
          <w:szCs w:val="20"/>
        </w:rPr>
        <w:t xml:space="preserve">. муниципальный округ Звездное, ул. Звёздная, д. 1, литера </w:t>
      </w:r>
      <w:proofErr w:type="gramStart"/>
      <w:r w:rsidRPr="00133BD2">
        <w:rPr>
          <w:sz w:val="20"/>
          <w:szCs w:val="20"/>
        </w:rPr>
        <w:t>А ,</w:t>
      </w:r>
      <w:proofErr w:type="gramEnd"/>
      <w:r w:rsidRPr="00133BD2">
        <w:rPr>
          <w:sz w:val="20"/>
          <w:szCs w:val="20"/>
        </w:rPr>
        <w:t xml:space="preserve"> </w:t>
      </w:r>
      <w:proofErr w:type="spellStart"/>
      <w:r w:rsidRPr="00133BD2">
        <w:rPr>
          <w:sz w:val="20"/>
          <w:szCs w:val="20"/>
        </w:rPr>
        <w:t>помещ</w:t>
      </w:r>
      <w:proofErr w:type="spellEnd"/>
      <w:r w:rsidRPr="00133BD2">
        <w:rPr>
          <w:sz w:val="20"/>
          <w:szCs w:val="20"/>
        </w:rPr>
        <w:t>. 16-Н.</w:t>
      </w:r>
    </w:p>
    <w:p w14:paraId="05FB734B" w14:textId="77777777" w:rsidR="00F82664" w:rsidRDefault="00F82664" w:rsidP="00F82664">
      <w:pPr>
        <w:widowControl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6356"/>
        <w:gridCol w:w="1673"/>
      </w:tblGrid>
      <w:tr w:rsidR="00F82664" w:rsidRPr="006E4D08" w14:paraId="7B67B8FA" w14:textId="77777777" w:rsidTr="00215BBA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B15B" w14:textId="77777777" w:rsidR="00F82664" w:rsidRPr="006E4D08" w:rsidRDefault="00F82664" w:rsidP="00215B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B0E0" w14:textId="77777777" w:rsidR="00F82664" w:rsidRPr="006E4D08" w:rsidRDefault="00F82664" w:rsidP="00215BBA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396C" w14:textId="77777777" w:rsidR="00F82664" w:rsidRPr="006E4D08" w:rsidRDefault="00F82664" w:rsidP="00215B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82664" w:rsidRPr="006E4D08" w14:paraId="4B33BFE6" w14:textId="77777777" w:rsidTr="00215BBA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95E" w14:textId="77777777" w:rsidR="00F82664" w:rsidRPr="006E4D08" w:rsidRDefault="00F82664" w:rsidP="00215BBA">
            <w:pPr>
              <w:widowControl w:val="0"/>
              <w:jc w:val="center"/>
              <w:rPr>
                <w:sz w:val="16"/>
                <w:szCs w:val="16"/>
              </w:rPr>
            </w:pPr>
            <w:r w:rsidRPr="006E4D08">
              <w:rPr>
                <w:sz w:val="16"/>
                <w:szCs w:val="16"/>
              </w:rPr>
              <w:t>Рег.№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061" w14:textId="77777777" w:rsidR="00F82664" w:rsidRPr="006E4D08" w:rsidRDefault="00F82664" w:rsidP="00215BBA">
            <w:pPr>
              <w:widowControl w:val="0"/>
              <w:jc w:val="center"/>
              <w:rPr>
                <w:sz w:val="16"/>
                <w:szCs w:val="16"/>
              </w:rPr>
            </w:pPr>
            <w:r w:rsidRPr="006E4D08">
              <w:rPr>
                <w:sz w:val="16"/>
                <w:szCs w:val="16"/>
              </w:rPr>
              <w:t>Фамилия Имя Отчество / Наименование акционера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BEC" w14:textId="77777777" w:rsidR="00F82664" w:rsidRPr="006E4D08" w:rsidRDefault="00F82664" w:rsidP="00215BBA">
            <w:pPr>
              <w:widowControl w:val="0"/>
              <w:jc w:val="center"/>
              <w:rPr>
                <w:sz w:val="16"/>
                <w:szCs w:val="16"/>
              </w:rPr>
            </w:pPr>
            <w:r w:rsidRPr="006E4D08">
              <w:rPr>
                <w:sz w:val="16"/>
                <w:szCs w:val="16"/>
              </w:rPr>
              <w:t>Количество голосов</w:t>
            </w:r>
          </w:p>
        </w:tc>
      </w:tr>
    </w:tbl>
    <w:p w14:paraId="1B55BB71" w14:textId="77777777" w:rsidR="00F82664" w:rsidRDefault="00F82664" w:rsidP="00F82664">
      <w:pPr>
        <w:widowControl w:val="0"/>
        <w:jc w:val="center"/>
        <w:rPr>
          <w:sz w:val="20"/>
          <w:szCs w:val="20"/>
          <w:lang w:eastAsia="en-US"/>
        </w:rPr>
      </w:pPr>
    </w:p>
    <w:p w14:paraId="43048C35" w14:textId="77777777" w:rsidR="00F82664" w:rsidRDefault="00F82664" w:rsidP="00F82664">
      <w:pPr>
        <w:widowControl w:val="0"/>
        <w:jc w:val="both"/>
        <w:rPr>
          <w:i/>
          <w:sz w:val="20"/>
          <w:szCs w:val="22"/>
        </w:rPr>
      </w:pPr>
    </w:p>
    <w:p w14:paraId="2083A2E6" w14:textId="0691FAC7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Вопрос № 1</w:t>
      </w:r>
      <w:proofErr w:type="gramStart"/>
      <w:r>
        <w:rPr>
          <w:i/>
          <w:sz w:val="20"/>
        </w:rPr>
        <w:t>:</w:t>
      </w:r>
      <w:r>
        <w:rPr>
          <w:b/>
          <w:sz w:val="20"/>
        </w:rPr>
        <w:t xml:space="preserve"> </w:t>
      </w:r>
      <w:r w:rsidRPr="00133BD2">
        <w:rPr>
          <w:b/>
          <w:sz w:val="20"/>
        </w:rPr>
        <w:t>О</w:t>
      </w:r>
      <w:proofErr w:type="gramEnd"/>
      <w:r w:rsidRPr="00133BD2">
        <w:rPr>
          <w:b/>
          <w:sz w:val="20"/>
        </w:rPr>
        <w:t xml:space="preserve"> распределении прибыли ПАО «ГТМ», в том числе выплате (объявлении) дивидендов за 2024 год</w:t>
      </w:r>
      <w:r w:rsidRPr="00133BD2">
        <w:rPr>
          <w:sz w:val="20"/>
        </w:rPr>
        <w:t>.</w:t>
      </w:r>
    </w:p>
    <w:p w14:paraId="750D1CA1" w14:textId="77777777" w:rsidR="00F82664" w:rsidRDefault="00F82664" w:rsidP="00F82664">
      <w:pPr>
        <w:widowControl w:val="0"/>
        <w:jc w:val="both"/>
        <w:rPr>
          <w:i/>
          <w:sz w:val="20"/>
        </w:rPr>
      </w:pPr>
    </w:p>
    <w:p w14:paraId="13104CD8" w14:textId="73BBCA65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Решение по вопросу № 1</w:t>
      </w:r>
      <w:proofErr w:type="gramStart"/>
      <w:r>
        <w:rPr>
          <w:i/>
          <w:sz w:val="20"/>
        </w:rPr>
        <w:t>:</w:t>
      </w:r>
      <w:r>
        <w:rPr>
          <w:b/>
          <w:sz w:val="20"/>
        </w:rPr>
        <w:t xml:space="preserve"> </w:t>
      </w:r>
      <w:bookmarkStart w:id="2" w:name="_Hlk198809961"/>
      <w:r w:rsidRPr="0019443F">
        <w:rPr>
          <w:b/>
          <w:sz w:val="20"/>
        </w:rPr>
        <w:t>Принять</w:t>
      </w:r>
      <w:proofErr w:type="gramEnd"/>
      <w:r w:rsidRPr="0019443F">
        <w:rPr>
          <w:b/>
          <w:sz w:val="20"/>
        </w:rPr>
        <w:t xml:space="preserve"> к сведению, что в соответствии с данными бухгалтерской отчетности Общества </w:t>
      </w:r>
      <w:r>
        <w:rPr>
          <w:b/>
          <w:sz w:val="20"/>
        </w:rPr>
        <w:t>чистая прибыль</w:t>
      </w:r>
      <w:r w:rsidRPr="0019443F">
        <w:rPr>
          <w:b/>
          <w:sz w:val="20"/>
        </w:rPr>
        <w:t xml:space="preserve"> Общества по итогам </w:t>
      </w:r>
      <w:r>
        <w:rPr>
          <w:b/>
          <w:sz w:val="20"/>
        </w:rPr>
        <w:t>2024</w:t>
      </w:r>
      <w:r w:rsidRPr="0019443F">
        <w:rPr>
          <w:b/>
          <w:sz w:val="20"/>
        </w:rPr>
        <w:t xml:space="preserve"> финансового года составил </w:t>
      </w:r>
      <w:r w:rsidRPr="0076703A">
        <w:rPr>
          <w:b/>
          <w:sz w:val="20"/>
        </w:rPr>
        <w:t>89 459 630 рублей 05 копеек</w:t>
      </w:r>
      <w:r>
        <w:rPr>
          <w:b/>
          <w:sz w:val="20"/>
        </w:rPr>
        <w:t>. О</w:t>
      </w:r>
      <w:r w:rsidRPr="0076703A">
        <w:rPr>
          <w:b/>
          <w:sz w:val="20"/>
        </w:rPr>
        <w:t>ставить чистую прибыль Общества за 2024 год нераспределённой, дивиденды не выплачивать</w:t>
      </w:r>
      <w:bookmarkEnd w:id="2"/>
      <w:r>
        <w:rPr>
          <w:b/>
          <w:sz w:val="20"/>
        </w:rPr>
        <w:t>.</w:t>
      </w:r>
    </w:p>
    <w:p w14:paraId="7360B3C9" w14:textId="77777777" w:rsidR="00F82664" w:rsidRDefault="00F82664" w:rsidP="00F82664">
      <w:pPr>
        <w:widowControl w:val="0"/>
        <w:jc w:val="both"/>
        <w:rPr>
          <w:sz w:val="20"/>
        </w:rPr>
      </w:pP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151"/>
        <w:gridCol w:w="1295"/>
        <w:gridCol w:w="576"/>
        <w:gridCol w:w="1150"/>
        <w:gridCol w:w="1294"/>
        <w:gridCol w:w="576"/>
        <w:gridCol w:w="2014"/>
        <w:gridCol w:w="1294"/>
      </w:tblGrid>
      <w:tr w:rsidR="00F82664" w14:paraId="297940EC" w14:textId="77777777" w:rsidTr="00215BBA">
        <w:trPr>
          <w:cantSplit/>
        </w:trPr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E247F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D5A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C2124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804E0D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8BE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530ED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52D042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DDA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</w:tr>
    </w:tbl>
    <w:p w14:paraId="2BBC7793" w14:textId="77777777" w:rsidR="00F82664" w:rsidRDefault="00F82664" w:rsidP="00F82664">
      <w:pPr>
        <w:widowControl w:val="0"/>
        <w:jc w:val="both"/>
        <w:rPr>
          <w:i/>
          <w:sz w:val="20"/>
        </w:rPr>
      </w:pPr>
    </w:p>
    <w:p w14:paraId="78441412" w14:textId="2957AC39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Вопрос № 2</w:t>
      </w:r>
      <w:proofErr w:type="gramStart"/>
      <w:r>
        <w:rPr>
          <w:i/>
          <w:sz w:val="20"/>
        </w:rPr>
        <w:t>:</w:t>
      </w:r>
      <w:r>
        <w:rPr>
          <w:b/>
          <w:sz w:val="20"/>
        </w:rPr>
        <w:t xml:space="preserve"> </w:t>
      </w:r>
      <w:r w:rsidRPr="0019443F">
        <w:rPr>
          <w:b/>
          <w:sz w:val="20"/>
        </w:rPr>
        <w:t>Об</w:t>
      </w:r>
      <w:proofErr w:type="gramEnd"/>
      <w:r w:rsidRPr="0019443F">
        <w:rPr>
          <w:b/>
          <w:sz w:val="20"/>
        </w:rPr>
        <w:t xml:space="preserve"> избрании членов Совета директоров ПАО «ГТМ»</w:t>
      </w:r>
      <w:r>
        <w:rPr>
          <w:b/>
          <w:sz w:val="20"/>
        </w:rPr>
        <w:t>.</w:t>
      </w:r>
    </w:p>
    <w:p w14:paraId="66C2F64A" w14:textId="77777777" w:rsidR="00F82664" w:rsidRDefault="00F82664" w:rsidP="00F82664">
      <w:pPr>
        <w:widowControl w:val="0"/>
        <w:jc w:val="both"/>
        <w:rPr>
          <w:i/>
          <w:sz w:val="20"/>
        </w:rPr>
      </w:pPr>
    </w:p>
    <w:p w14:paraId="606F698B" w14:textId="77777777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Решение по вопросу № 2:</w:t>
      </w:r>
      <w:r>
        <w:rPr>
          <w:b/>
          <w:sz w:val="20"/>
        </w:rPr>
        <w:t xml:space="preserve"> </w:t>
      </w:r>
      <w:r w:rsidRPr="0019443F">
        <w:rPr>
          <w:b/>
          <w:sz w:val="20"/>
        </w:rPr>
        <w:t>Избрать Совет директоров ПАО «ГТМ» в количестве 9 (девяти) человек из следующих кандидатов:</w:t>
      </w:r>
    </w:p>
    <w:p w14:paraId="2D30F295" w14:textId="77777777" w:rsidR="00F82664" w:rsidRDefault="00F82664" w:rsidP="00F82664">
      <w:pPr>
        <w:widowControl w:val="0"/>
        <w:jc w:val="both"/>
        <w:rPr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7"/>
        <w:gridCol w:w="583"/>
        <w:gridCol w:w="4031"/>
        <w:gridCol w:w="3278"/>
      </w:tblGrid>
      <w:tr w:rsidR="00F82664" w14:paraId="77C9BF9B" w14:textId="77777777" w:rsidTr="00215BBA">
        <w:trPr>
          <w:cantSplit/>
        </w:trPr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D705FC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Количество мест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D75CD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6D30D5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Количество голосов для кумулятивного голосования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742C8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</w:p>
        </w:tc>
      </w:tr>
    </w:tbl>
    <w:p w14:paraId="11C88C0E" w14:textId="77777777" w:rsidR="00F82664" w:rsidRDefault="00F82664" w:rsidP="00F82664">
      <w:pPr>
        <w:widowControl w:val="0"/>
        <w:ind w:left="567"/>
        <w:jc w:val="both"/>
        <w:rPr>
          <w:sz w:val="6"/>
          <w:szCs w:val="22"/>
          <w:lang w:eastAsia="en-US"/>
        </w:rPr>
      </w:pPr>
      <w:r>
        <w:rPr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"/>
        <w:gridCol w:w="5585"/>
        <w:gridCol w:w="3278"/>
      </w:tblGrid>
      <w:tr w:rsidR="00F82664" w14:paraId="14913714" w14:textId="77777777" w:rsidTr="00215BBA">
        <w:trPr>
          <w:cantSplit/>
          <w:trHeight w:val="383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1BA8B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4E4EF3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Ф.И.О. кандидатов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77BB2" w14:textId="77777777" w:rsidR="00F82664" w:rsidRDefault="00F82664" w:rsidP="00215BBA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ЗА (распределение кумулятивных голосов)</w:t>
            </w:r>
          </w:p>
        </w:tc>
      </w:tr>
      <w:tr w:rsidR="00F82664" w14:paraId="6B398EC3" w14:textId="77777777" w:rsidTr="00215BBA">
        <w:trPr>
          <w:cantSplit/>
          <w:trHeight w:val="126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FAC4D2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D7BDD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Дмитриев Илья Викторович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5A361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09408634" w14:textId="77777777" w:rsidTr="00215BBA">
        <w:trPr>
          <w:cantSplit/>
          <w:trHeight w:val="173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26B678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2D529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Ивлев Евгений Александрович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6F3E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13CF0FE4" w14:textId="77777777" w:rsidTr="00215BBA">
        <w:trPr>
          <w:cantSplit/>
          <w:trHeight w:val="20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6922EE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DB41D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Каликин Кирилл Михайлович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3AA75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098AB6CF" w14:textId="77777777" w:rsidTr="00215BBA">
        <w:trPr>
          <w:cantSplit/>
          <w:trHeight w:val="206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158F3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E21D2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Маркунина Елизавета Анатольевна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29F7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7981D0F5" w14:textId="77777777" w:rsidTr="00215BBA">
        <w:trPr>
          <w:cantSplit/>
          <w:trHeight w:val="13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93E104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C2AAD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Михайлова Екатерина Владимировна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DE89F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5289CDE0" w14:textId="77777777" w:rsidTr="00215BBA">
        <w:trPr>
          <w:cantSplit/>
          <w:trHeight w:val="13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A45DD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D054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Моисеев Евгений Вячеславович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30454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7A2BF74A" w14:textId="77777777" w:rsidTr="00215BBA">
        <w:trPr>
          <w:cantSplit/>
          <w:trHeight w:val="13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BEF88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F01F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Рымарев Андрей Евгеньевич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8CC8C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67C2B216" w14:textId="77777777" w:rsidTr="00215BBA">
        <w:trPr>
          <w:cantSplit/>
          <w:trHeight w:val="13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AC953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16F2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Ушаков Василий Дмитриевич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F18AE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0B63FBB9" w14:textId="77777777" w:rsidTr="00215BBA">
        <w:trPr>
          <w:cantSplit/>
          <w:trHeight w:val="13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6DEF8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95ED" w14:textId="77777777" w:rsidR="00F82664" w:rsidRPr="0019443F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 w:rsidRPr="0019443F">
              <w:rPr>
                <w:b/>
                <w:sz w:val="18"/>
              </w:rPr>
              <w:t>Хаустов Олег Игоревич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88A07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39706759" w14:textId="77777777" w:rsidTr="00215BBA">
        <w:trPr>
          <w:cantSplit/>
          <w:trHeight w:val="137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C9F22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1944D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Онуфриенко Максим Николаевич 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30340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24677D43" w14:textId="77777777" w:rsidTr="00215BBA">
        <w:trPr>
          <w:cantSplit/>
          <w:trHeight w:val="198"/>
        </w:trPr>
        <w:tc>
          <w:tcPr>
            <w:tcW w:w="3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3992EC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ПРОТИВ</w:t>
            </w:r>
            <w:r>
              <w:rPr>
                <w:sz w:val="18"/>
              </w:rPr>
              <w:t xml:space="preserve"> всех кандидатов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62ADF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  <w:tr w:rsidR="00F82664" w14:paraId="251313E8" w14:textId="77777777" w:rsidTr="00215BBA">
        <w:trPr>
          <w:cantSplit/>
          <w:trHeight w:val="75"/>
        </w:trPr>
        <w:tc>
          <w:tcPr>
            <w:tcW w:w="32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3D3B6C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ВОЗДЕРЖАЛСЯ</w:t>
            </w:r>
            <w:r>
              <w:rPr>
                <w:sz w:val="18"/>
              </w:rPr>
              <w:t xml:space="preserve"> по всем кандидатам</w:t>
            </w:r>
          </w:p>
        </w:tc>
        <w:tc>
          <w:tcPr>
            <w:tcW w:w="17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D6E09" w14:textId="77777777" w:rsidR="00F82664" w:rsidRDefault="00F82664" w:rsidP="00215BBA">
            <w:pPr>
              <w:widowControl w:val="0"/>
              <w:spacing w:before="60" w:after="60"/>
              <w:jc w:val="both"/>
              <w:rPr>
                <w:i/>
                <w:sz w:val="18"/>
              </w:rPr>
            </w:pPr>
          </w:p>
        </w:tc>
      </w:tr>
    </w:tbl>
    <w:p w14:paraId="67EF6D71" w14:textId="77777777" w:rsidR="00F82664" w:rsidRDefault="00F82664" w:rsidP="00F82664">
      <w:pPr>
        <w:widowControl w:val="0"/>
        <w:jc w:val="both"/>
        <w:rPr>
          <w:sz w:val="18"/>
          <w:szCs w:val="22"/>
          <w:lang w:eastAsia="en-US"/>
        </w:rPr>
      </w:pPr>
    </w:p>
    <w:p w14:paraId="674670CC" w14:textId="52EE59A3" w:rsidR="00F82664" w:rsidRDefault="00F82664" w:rsidP="00F82664">
      <w:pPr>
        <w:widowControl w:val="0"/>
        <w:jc w:val="both"/>
        <w:rPr>
          <w:sz w:val="18"/>
        </w:rPr>
      </w:pPr>
      <w:r>
        <w:rPr>
          <w:b/>
          <w:sz w:val="18"/>
        </w:rPr>
        <w:t>Внимание!</w:t>
      </w:r>
      <w:r>
        <w:rPr>
          <w:sz w:val="18"/>
        </w:rPr>
        <w:t xml:space="preserve"> При кумулятивном голосовании число голосов, принадлежащих каждому акционеру, умножается на число лиц (</w:t>
      </w:r>
      <w:r w:rsidR="002F7174">
        <w:rPr>
          <w:sz w:val="18"/>
        </w:rPr>
        <w:t>9</w:t>
      </w:r>
      <w:r>
        <w:rPr>
          <w:sz w:val="18"/>
        </w:rPr>
        <w:t>), которые должны быть избраны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кандидатами. 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14:paraId="14623FC4" w14:textId="77777777" w:rsidR="00F82664" w:rsidRDefault="00F82664" w:rsidP="00F82664">
      <w:pPr>
        <w:widowControl w:val="0"/>
        <w:jc w:val="both"/>
        <w:rPr>
          <w:i/>
          <w:sz w:val="20"/>
        </w:rPr>
      </w:pPr>
    </w:p>
    <w:p w14:paraId="18350D22" w14:textId="77777777" w:rsidR="00F82664" w:rsidRDefault="00F82664" w:rsidP="00F82664">
      <w:pPr>
        <w:widowControl w:val="0"/>
        <w:jc w:val="both"/>
        <w:rPr>
          <w:i/>
          <w:sz w:val="20"/>
        </w:rPr>
      </w:pPr>
      <w:r>
        <w:rPr>
          <w:i/>
          <w:sz w:val="20"/>
        </w:rPr>
        <w:lastRenderedPageBreak/>
        <w:t>Вопрос № 3</w:t>
      </w:r>
      <w:proofErr w:type="gramStart"/>
      <w:r>
        <w:rPr>
          <w:i/>
          <w:sz w:val="20"/>
        </w:rPr>
        <w:t>:</w:t>
      </w:r>
      <w:r>
        <w:rPr>
          <w:b/>
          <w:sz w:val="20"/>
        </w:rPr>
        <w:t xml:space="preserve"> </w:t>
      </w:r>
      <w:r w:rsidRPr="0019443F">
        <w:rPr>
          <w:b/>
          <w:sz w:val="20"/>
        </w:rPr>
        <w:t>Об</w:t>
      </w:r>
      <w:proofErr w:type="gramEnd"/>
      <w:r w:rsidRPr="0019443F">
        <w:rPr>
          <w:b/>
          <w:sz w:val="20"/>
        </w:rPr>
        <w:t xml:space="preserve"> избрании членов Ревизионной комиссии ПАО «ГТМ»</w:t>
      </w:r>
      <w:r>
        <w:rPr>
          <w:b/>
          <w:sz w:val="20"/>
        </w:rPr>
        <w:t>.</w:t>
      </w:r>
      <w:r>
        <w:rPr>
          <w:i/>
          <w:sz w:val="20"/>
        </w:rPr>
        <w:t xml:space="preserve"> </w:t>
      </w:r>
    </w:p>
    <w:p w14:paraId="11B5B1D7" w14:textId="77777777" w:rsidR="00A7204E" w:rsidRDefault="00A7204E" w:rsidP="00F82664">
      <w:pPr>
        <w:widowControl w:val="0"/>
        <w:jc w:val="both"/>
        <w:rPr>
          <w:i/>
          <w:sz w:val="20"/>
        </w:rPr>
      </w:pPr>
    </w:p>
    <w:p w14:paraId="46459D67" w14:textId="77E47050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Решение по вопросу № 3:</w:t>
      </w:r>
      <w:r>
        <w:rPr>
          <w:b/>
          <w:sz w:val="20"/>
        </w:rPr>
        <w:t xml:space="preserve"> </w:t>
      </w:r>
      <w:r w:rsidRPr="0019443F">
        <w:rPr>
          <w:b/>
          <w:sz w:val="20"/>
        </w:rPr>
        <w:t>Избрать Ревизионную комиссию ПАО «ГТМ» в количестве 2 (двух) человек из следующих кандидатов:</w:t>
      </w:r>
    </w:p>
    <w:p w14:paraId="77B46044" w14:textId="77777777" w:rsidR="00F82664" w:rsidRDefault="00F82664" w:rsidP="00F82664">
      <w:pPr>
        <w:widowControl w:val="0"/>
        <w:ind w:left="567"/>
        <w:jc w:val="both"/>
        <w:rPr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9"/>
        <w:gridCol w:w="3172"/>
        <w:gridCol w:w="5808"/>
      </w:tblGrid>
      <w:tr w:rsidR="00F82664" w14:paraId="46A7C079" w14:textId="77777777" w:rsidTr="00215BBA">
        <w:trPr>
          <w:cantSplit/>
          <w:trHeight w:val="340"/>
        </w:trPr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E0777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13653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Ф.И.О. / Наименование</w:t>
            </w:r>
          </w:p>
        </w:tc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1DDCAD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Варианты голосования</w:t>
            </w:r>
          </w:p>
        </w:tc>
      </w:tr>
    </w:tbl>
    <w:p w14:paraId="2C8FC3D1" w14:textId="77777777" w:rsidR="00F82664" w:rsidRDefault="00F82664" w:rsidP="00F82664">
      <w:pPr>
        <w:widowControl w:val="0"/>
        <w:ind w:left="567"/>
        <w:jc w:val="both"/>
        <w:rPr>
          <w:sz w:val="6"/>
          <w:szCs w:val="22"/>
          <w:lang w:eastAsia="en-US"/>
        </w:rPr>
      </w:pPr>
      <w:r>
        <w:rPr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7"/>
        <w:gridCol w:w="3152"/>
        <w:gridCol w:w="803"/>
        <w:gridCol w:w="827"/>
        <w:gridCol w:w="857"/>
        <w:gridCol w:w="827"/>
        <w:gridCol w:w="1396"/>
        <w:gridCol w:w="1150"/>
      </w:tblGrid>
      <w:tr w:rsidR="00F82664" w14:paraId="1B709E28" w14:textId="77777777" w:rsidTr="00215BBA">
        <w:trPr>
          <w:cantSplit/>
          <w:trHeight w:val="340"/>
        </w:trPr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7E4F2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0F6DE59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b/>
                <w:sz w:val="18"/>
              </w:rPr>
              <w:t>Рамос (</w:t>
            </w:r>
            <w:r w:rsidRPr="0019443F">
              <w:rPr>
                <w:b/>
                <w:sz w:val="18"/>
              </w:rPr>
              <w:t>Плющик</w:t>
            </w:r>
            <w:r>
              <w:rPr>
                <w:b/>
                <w:sz w:val="18"/>
              </w:rPr>
              <w:t>)</w:t>
            </w:r>
            <w:r w:rsidRPr="0019443F">
              <w:rPr>
                <w:b/>
                <w:sz w:val="18"/>
              </w:rPr>
              <w:t xml:space="preserve"> Виктория Сергеевна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CCC48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ЗА</w:t>
            </w:r>
          </w:p>
        </w:tc>
        <w:tc>
          <w:tcPr>
            <w:tcW w:w="4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F5B8BB" w14:textId="77777777" w:rsidR="00F82664" w:rsidRDefault="00F82664" w:rsidP="00215BBA">
            <w:pPr>
              <w:widowControl w:val="0"/>
              <w:jc w:val="both"/>
              <w:rPr>
                <w:i/>
                <w:sz w:val="16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C97DA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ПРОТИВ</w:t>
            </w:r>
          </w:p>
        </w:tc>
        <w:tc>
          <w:tcPr>
            <w:tcW w:w="4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1A6FB1" w14:textId="77777777" w:rsidR="00F82664" w:rsidRDefault="00F82664" w:rsidP="00215BBA">
            <w:pPr>
              <w:widowControl w:val="0"/>
              <w:jc w:val="both"/>
              <w:rPr>
                <w:i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BCFE9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ВОЗДЕРЖАЛСЯ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40C16" w14:textId="77777777" w:rsidR="00F82664" w:rsidRDefault="00F82664" w:rsidP="00215BBA">
            <w:pPr>
              <w:widowControl w:val="0"/>
              <w:jc w:val="both"/>
              <w:rPr>
                <w:i/>
                <w:sz w:val="16"/>
              </w:rPr>
            </w:pPr>
          </w:p>
        </w:tc>
      </w:tr>
    </w:tbl>
    <w:p w14:paraId="4A70292A" w14:textId="77777777" w:rsidR="00F82664" w:rsidRDefault="00F82664" w:rsidP="00F82664">
      <w:pPr>
        <w:widowControl w:val="0"/>
        <w:ind w:left="567"/>
        <w:jc w:val="both"/>
        <w:rPr>
          <w:sz w:val="6"/>
          <w:szCs w:val="22"/>
          <w:lang w:eastAsia="en-US"/>
        </w:rPr>
      </w:pPr>
      <w:r>
        <w:rPr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7"/>
        <w:gridCol w:w="3152"/>
        <w:gridCol w:w="803"/>
        <w:gridCol w:w="827"/>
        <w:gridCol w:w="857"/>
        <w:gridCol w:w="827"/>
        <w:gridCol w:w="1396"/>
        <w:gridCol w:w="1150"/>
      </w:tblGrid>
      <w:tr w:rsidR="00F82664" w14:paraId="244F2686" w14:textId="77777777" w:rsidTr="00215BBA">
        <w:trPr>
          <w:cantSplit/>
          <w:trHeight w:val="340"/>
        </w:trPr>
        <w:tc>
          <w:tcPr>
            <w:tcW w:w="1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E818C8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0B9968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 w:rsidRPr="0019443F">
              <w:rPr>
                <w:b/>
                <w:sz w:val="18"/>
              </w:rPr>
              <w:t>Шевцова Евгения Леонидовна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90213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ЗА</w:t>
            </w:r>
          </w:p>
        </w:tc>
        <w:tc>
          <w:tcPr>
            <w:tcW w:w="4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A15DD5" w14:textId="77777777" w:rsidR="00F82664" w:rsidRDefault="00F82664" w:rsidP="00215BBA">
            <w:pPr>
              <w:widowControl w:val="0"/>
              <w:jc w:val="both"/>
              <w:rPr>
                <w:i/>
                <w:sz w:val="16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9806F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ПРОТИВ</w:t>
            </w:r>
          </w:p>
        </w:tc>
        <w:tc>
          <w:tcPr>
            <w:tcW w:w="4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0E3D0" w14:textId="77777777" w:rsidR="00F82664" w:rsidRDefault="00F82664" w:rsidP="00215BBA">
            <w:pPr>
              <w:widowControl w:val="0"/>
              <w:jc w:val="both"/>
              <w:rPr>
                <w:i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072F7" w14:textId="77777777" w:rsidR="00F82664" w:rsidRDefault="00F82664" w:rsidP="00215BBA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ВОЗДЕРЖАЛСЯ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71D63" w14:textId="77777777" w:rsidR="00F82664" w:rsidRDefault="00F82664" w:rsidP="00215BBA">
            <w:pPr>
              <w:widowControl w:val="0"/>
              <w:jc w:val="both"/>
              <w:rPr>
                <w:i/>
                <w:sz w:val="16"/>
              </w:rPr>
            </w:pPr>
          </w:p>
        </w:tc>
      </w:tr>
    </w:tbl>
    <w:p w14:paraId="0B85A811" w14:textId="77777777" w:rsidR="00F82664" w:rsidRDefault="00F82664" w:rsidP="00F82664">
      <w:pPr>
        <w:widowControl w:val="0"/>
        <w:ind w:left="567"/>
        <w:jc w:val="both"/>
        <w:rPr>
          <w:sz w:val="6"/>
          <w:szCs w:val="22"/>
          <w:lang w:eastAsia="en-US"/>
        </w:rPr>
      </w:pPr>
      <w:r>
        <w:rPr>
          <w:sz w:val="6"/>
        </w:rPr>
        <w:t xml:space="preserve"> </w:t>
      </w:r>
    </w:p>
    <w:p w14:paraId="218D4F4C" w14:textId="77777777" w:rsidR="00F82664" w:rsidRDefault="00F82664" w:rsidP="00F82664">
      <w:pPr>
        <w:widowControl w:val="0"/>
        <w:ind w:left="567"/>
        <w:jc w:val="both"/>
        <w:rPr>
          <w:sz w:val="6"/>
          <w:szCs w:val="22"/>
          <w:lang w:eastAsia="en-US"/>
        </w:rPr>
      </w:pPr>
      <w:r>
        <w:rPr>
          <w:sz w:val="6"/>
        </w:rPr>
        <w:t xml:space="preserve"> </w:t>
      </w:r>
    </w:p>
    <w:p w14:paraId="4527D626" w14:textId="77777777" w:rsidR="00F82664" w:rsidRDefault="00F82664" w:rsidP="00F82664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Вариантов голосования "ЗА" может быть выбрано (оставлено не зачеркнутыми) - 2 из 2.</w:t>
      </w:r>
    </w:p>
    <w:p w14:paraId="244F4AD8" w14:textId="77777777" w:rsidR="00F82664" w:rsidRDefault="00F82664" w:rsidP="00F82664">
      <w:pPr>
        <w:widowControl w:val="0"/>
        <w:jc w:val="both"/>
        <w:rPr>
          <w:i/>
          <w:sz w:val="20"/>
        </w:rPr>
      </w:pPr>
    </w:p>
    <w:p w14:paraId="10F70E8C" w14:textId="77777777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Вопрос № 4</w:t>
      </w:r>
      <w:proofErr w:type="gramStart"/>
      <w:r>
        <w:rPr>
          <w:i/>
          <w:sz w:val="20"/>
        </w:rPr>
        <w:t>:</w:t>
      </w:r>
      <w:r>
        <w:rPr>
          <w:b/>
          <w:sz w:val="20"/>
        </w:rPr>
        <w:t xml:space="preserve"> </w:t>
      </w:r>
      <w:r w:rsidRPr="0019443F">
        <w:rPr>
          <w:b/>
          <w:sz w:val="20"/>
        </w:rPr>
        <w:t>О</w:t>
      </w:r>
      <w:proofErr w:type="gramEnd"/>
      <w:r w:rsidRPr="0019443F">
        <w:rPr>
          <w:b/>
          <w:sz w:val="20"/>
        </w:rPr>
        <w:t xml:space="preserve"> </w:t>
      </w:r>
      <w:r>
        <w:rPr>
          <w:b/>
          <w:sz w:val="20"/>
        </w:rPr>
        <w:t>назначении</w:t>
      </w:r>
      <w:r w:rsidRPr="0019443F">
        <w:rPr>
          <w:b/>
          <w:sz w:val="20"/>
        </w:rPr>
        <w:t xml:space="preserve"> аудитора ПАО «ГТМ»</w:t>
      </w:r>
      <w:r>
        <w:rPr>
          <w:b/>
          <w:sz w:val="20"/>
        </w:rPr>
        <w:t>.</w:t>
      </w:r>
    </w:p>
    <w:p w14:paraId="70F5CEAC" w14:textId="77777777" w:rsidR="00F82664" w:rsidRPr="0019443F" w:rsidRDefault="00F82664" w:rsidP="00F82664">
      <w:pPr>
        <w:widowControl w:val="0"/>
        <w:jc w:val="both"/>
        <w:rPr>
          <w:b/>
          <w:sz w:val="20"/>
        </w:rPr>
      </w:pPr>
    </w:p>
    <w:p w14:paraId="21069712" w14:textId="77777777" w:rsidR="00F82664" w:rsidRDefault="00F82664" w:rsidP="00F82664">
      <w:pPr>
        <w:widowControl w:val="0"/>
        <w:jc w:val="both"/>
        <w:rPr>
          <w:b/>
          <w:sz w:val="20"/>
        </w:rPr>
      </w:pPr>
      <w:r>
        <w:rPr>
          <w:i/>
          <w:sz w:val="20"/>
        </w:rPr>
        <w:t>Решение по вопросу № 4</w:t>
      </w:r>
      <w:proofErr w:type="gramStart"/>
      <w:r>
        <w:rPr>
          <w:i/>
          <w:sz w:val="20"/>
        </w:rPr>
        <w:t>:</w:t>
      </w:r>
      <w:r>
        <w:rPr>
          <w:b/>
          <w:sz w:val="20"/>
        </w:rPr>
        <w:t xml:space="preserve"> Назначить</w:t>
      </w:r>
      <w:proofErr w:type="gramEnd"/>
      <w:r w:rsidRPr="0019443F">
        <w:rPr>
          <w:b/>
          <w:sz w:val="20"/>
        </w:rPr>
        <w:t xml:space="preserve"> аудитором для проверки финансово-хозяйственной деятельности ПАО «ГТМ» по итогам </w:t>
      </w:r>
      <w:r>
        <w:rPr>
          <w:b/>
          <w:sz w:val="20"/>
        </w:rPr>
        <w:t>2025</w:t>
      </w:r>
      <w:r w:rsidRPr="0019443F">
        <w:rPr>
          <w:b/>
          <w:sz w:val="20"/>
        </w:rPr>
        <w:t xml:space="preserve"> года Акционерное общество «Технологии Доверия </w:t>
      </w:r>
      <w:r>
        <w:rPr>
          <w:b/>
          <w:sz w:val="20"/>
        </w:rPr>
        <w:t>–</w:t>
      </w:r>
      <w:r w:rsidRPr="0019443F">
        <w:rPr>
          <w:b/>
          <w:sz w:val="20"/>
        </w:rPr>
        <w:t xml:space="preserve"> Аудит»</w:t>
      </w:r>
      <w:r>
        <w:rPr>
          <w:b/>
          <w:sz w:val="20"/>
        </w:rPr>
        <w:t>.</w:t>
      </w:r>
    </w:p>
    <w:p w14:paraId="14DE4750" w14:textId="77777777" w:rsidR="00F82664" w:rsidRDefault="00F82664" w:rsidP="00F82664">
      <w:pPr>
        <w:widowControl w:val="0"/>
        <w:jc w:val="both"/>
        <w:rPr>
          <w:sz w:val="20"/>
        </w:rPr>
      </w:pP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10"/>
        <w:gridCol w:w="1030"/>
        <w:gridCol w:w="437"/>
        <w:gridCol w:w="1072"/>
        <w:gridCol w:w="1028"/>
        <w:gridCol w:w="437"/>
        <w:gridCol w:w="1621"/>
        <w:gridCol w:w="1784"/>
        <w:gridCol w:w="1031"/>
      </w:tblGrid>
      <w:tr w:rsidR="00F82664" w14:paraId="36BED5DD" w14:textId="77777777" w:rsidTr="00215BBA">
        <w:trPr>
          <w:cantSplit/>
        </w:trPr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627D43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BD5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5F1B6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36A9F6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9D9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DAE9D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</w:tcPr>
          <w:p w14:paraId="6D607C46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8C6EF6" w14:textId="77777777" w:rsidR="00F82664" w:rsidRDefault="00F82664" w:rsidP="00215BB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ВОЗДЕРЖАЛСЯ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BA4" w14:textId="77777777" w:rsidR="00F82664" w:rsidRDefault="00F82664" w:rsidP="00215BBA">
            <w:pPr>
              <w:widowControl w:val="0"/>
              <w:jc w:val="both"/>
              <w:rPr>
                <w:b/>
                <w:i/>
                <w:sz w:val="20"/>
              </w:rPr>
            </w:pPr>
          </w:p>
        </w:tc>
      </w:tr>
    </w:tbl>
    <w:p w14:paraId="521F5D78" w14:textId="77777777" w:rsidR="00F82664" w:rsidRDefault="00F82664" w:rsidP="00F82664">
      <w:pPr>
        <w:widowControl w:val="0"/>
        <w:jc w:val="both"/>
        <w:rPr>
          <w:i/>
          <w:sz w:val="20"/>
          <w:szCs w:val="22"/>
          <w:lang w:eastAsia="en-US"/>
        </w:rPr>
      </w:pPr>
    </w:p>
    <w:p w14:paraId="101224A9" w14:textId="77777777" w:rsidR="00F82664" w:rsidRDefault="00F82664" w:rsidP="00F82664">
      <w:pPr>
        <w:ind w:left="567"/>
        <w:jc w:val="center"/>
        <w:rPr>
          <w:i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F82664" w14:paraId="7D38BD39" w14:textId="77777777" w:rsidTr="00215BBA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524FD" w14:textId="77777777" w:rsidR="00F82664" w:rsidRDefault="00F82664" w:rsidP="00215BBA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 xml:space="preserve">Оставьте только один выбранный вариант голосования, ненужные варианты голосования </w:t>
            </w:r>
            <w:proofErr w:type="gramStart"/>
            <w:r>
              <w:rPr>
                <w:b/>
                <w:sz w:val="20"/>
              </w:rPr>
              <w:t>зачеркните.*</w:t>
            </w:r>
            <w:proofErr w:type="gramEnd"/>
          </w:p>
        </w:tc>
      </w:tr>
    </w:tbl>
    <w:p w14:paraId="04C02035" w14:textId="77777777" w:rsidR="00F82664" w:rsidRDefault="00F82664" w:rsidP="00F82664">
      <w:pPr>
        <w:ind w:left="567"/>
        <w:jc w:val="center"/>
        <w:rPr>
          <w:b/>
          <w:sz w:val="20"/>
          <w:szCs w:val="20"/>
          <w:lang w:eastAsia="en-US"/>
        </w:rPr>
      </w:pPr>
    </w:p>
    <w:p w14:paraId="59A04554" w14:textId="77777777" w:rsidR="00F82664" w:rsidRDefault="00F82664" w:rsidP="00F82664">
      <w:pPr>
        <w:ind w:firstLine="567"/>
        <w:jc w:val="both"/>
        <w:rPr>
          <w:b/>
          <w:i/>
          <w:sz w:val="16"/>
          <w:szCs w:val="22"/>
        </w:rPr>
      </w:pPr>
      <w:r>
        <w:rPr>
          <w:b/>
          <w:i/>
          <w:sz w:val="16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4908A91" w14:textId="77777777" w:rsidR="00F82664" w:rsidRDefault="00F82664" w:rsidP="00F82664">
      <w:pPr>
        <w:ind w:left="567" w:firstLine="567"/>
        <w:jc w:val="both"/>
        <w:rPr>
          <w:b/>
          <w:i/>
          <w:sz w:val="10"/>
          <w:szCs w:val="10"/>
        </w:rPr>
      </w:pPr>
    </w:p>
    <w:p w14:paraId="6820E1D2" w14:textId="77777777" w:rsidR="00F82664" w:rsidRDefault="00F82664" w:rsidP="00F82664">
      <w:pPr>
        <w:ind w:firstLine="567"/>
        <w:jc w:val="both"/>
        <w:rPr>
          <w:sz w:val="16"/>
          <w:szCs w:val="22"/>
        </w:rPr>
      </w:pPr>
      <w:r>
        <w:rPr>
          <w:sz w:val="16"/>
        </w:rPr>
        <w:t>Признание бюллетеня для голосования недействительным в части голосования по одному, нескольким или всем вопросам, голосование по которым осуществляется данным бюллетенем, не является основанием для исключения голосов по указанному бюллетеню при определении наличия кворума.</w:t>
      </w:r>
    </w:p>
    <w:p w14:paraId="50842CF3" w14:textId="77777777" w:rsidR="00F82664" w:rsidRDefault="00F82664" w:rsidP="00F82664">
      <w:pPr>
        <w:ind w:left="567" w:firstLine="567"/>
        <w:jc w:val="both"/>
        <w:rPr>
          <w:sz w:val="16"/>
        </w:rPr>
      </w:pPr>
    </w:p>
    <w:p w14:paraId="79BD432F" w14:textId="77777777" w:rsidR="00F82664" w:rsidRDefault="00F82664" w:rsidP="00F82664">
      <w:pPr>
        <w:ind w:firstLine="567"/>
        <w:jc w:val="both"/>
        <w:rPr>
          <w:sz w:val="16"/>
        </w:rPr>
      </w:pPr>
      <w:r>
        <w:rPr>
          <w:sz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CC76B44" w14:textId="77777777" w:rsidR="00F82664" w:rsidRDefault="00F82664" w:rsidP="00F82664">
      <w:pPr>
        <w:ind w:firstLine="567"/>
        <w:jc w:val="both"/>
        <w:rPr>
          <w:sz w:val="16"/>
        </w:rPr>
      </w:pPr>
      <w:r>
        <w:rPr>
          <w:rFonts w:ascii="Wingdings" w:hAnsi="Wingdings"/>
          <w:i/>
          <w:sz w:val="20"/>
          <w:szCs w:val="20"/>
        </w:rPr>
        <w:sym w:font="Wingdings" w:char="F070"/>
      </w:r>
      <w:r>
        <w:rPr>
          <w:rFonts w:ascii="Wingdings" w:hAnsi="Wingdings"/>
          <w:i/>
          <w:sz w:val="20"/>
          <w:szCs w:val="20"/>
        </w:rPr>
        <w:t></w:t>
      </w:r>
      <w:r>
        <w:rPr>
          <w:sz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96B0005" w14:textId="77777777" w:rsidR="00F82664" w:rsidRDefault="00F82664" w:rsidP="00F82664">
      <w:pPr>
        <w:ind w:firstLine="567"/>
        <w:jc w:val="both"/>
        <w:rPr>
          <w:sz w:val="16"/>
        </w:rPr>
      </w:pPr>
      <w:r>
        <w:rPr>
          <w:rFonts w:ascii="Wingdings" w:hAnsi="Wingdings"/>
          <w:i/>
          <w:sz w:val="20"/>
          <w:szCs w:val="20"/>
        </w:rPr>
        <w:sym w:font="Wingdings" w:char="F070"/>
      </w:r>
      <w:r>
        <w:rPr>
          <w:rFonts w:ascii="Wingdings" w:hAnsi="Wingdings"/>
          <w:i/>
          <w:sz w:val="20"/>
          <w:szCs w:val="20"/>
        </w:rPr>
        <w:t></w:t>
      </w:r>
      <w:r>
        <w:rPr>
          <w:sz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на собрании 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8ECA472" w14:textId="77777777" w:rsidR="00F82664" w:rsidRDefault="00F82664" w:rsidP="00F82664">
      <w:pPr>
        <w:ind w:firstLine="567"/>
        <w:jc w:val="both"/>
        <w:rPr>
          <w:sz w:val="16"/>
        </w:rPr>
      </w:pPr>
      <w:r>
        <w:rPr>
          <w:rFonts w:ascii="Wingdings" w:hAnsi="Wingdings"/>
          <w:i/>
          <w:sz w:val="20"/>
          <w:szCs w:val="20"/>
        </w:rPr>
        <w:sym w:font="Wingdings" w:char="F070"/>
      </w:r>
      <w:r>
        <w:rPr>
          <w:rFonts w:ascii="Wingdings" w:hAnsi="Wingdings"/>
          <w:i/>
          <w:sz w:val="20"/>
          <w:szCs w:val="20"/>
        </w:rPr>
        <w:t></w:t>
      </w:r>
      <w:r>
        <w:rPr>
          <w:sz w:val="16"/>
        </w:rPr>
        <w:t>в случае если после даты, на которую определяются (фиксируются) лица, имеющие право голоса при принятии решений на собрании 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на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96D8115" w14:textId="77777777" w:rsidR="00F82664" w:rsidRDefault="00F82664" w:rsidP="00F82664">
      <w:pPr>
        <w:ind w:firstLine="567"/>
        <w:jc w:val="both"/>
        <w:rPr>
          <w:sz w:val="16"/>
        </w:rPr>
      </w:pPr>
      <w:r>
        <w:rPr>
          <w:sz w:val="16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на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 или передаются счетной комиссии или выполняющему функции счетной комиссии регистратору Общества при регистрации этих лиц.</w:t>
      </w:r>
    </w:p>
    <w:p w14:paraId="48FDCA09" w14:textId="77777777" w:rsidR="00F82664" w:rsidRDefault="00F82664" w:rsidP="00F82664">
      <w:pPr>
        <w:jc w:val="both"/>
        <w:rPr>
          <w:sz w:val="16"/>
        </w:rPr>
      </w:pPr>
    </w:p>
    <w:p w14:paraId="59B97F98" w14:textId="77777777" w:rsidR="002F7174" w:rsidRDefault="002F7174" w:rsidP="002F7174">
      <w:pPr>
        <w:jc w:val="center"/>
        <w:rPr>
          <w:b/>
          <w:sz w:val="14"/>
          <w:szCs w:val="14"/>
          <w:u w:val="single"/>
        </w:rPr>
      </w:pPr>
      <w:r w:rsidRPr="002F633B">
        <w:rPr>
          <w:b/>
          <w:sz w:val="14"/>
          <w:szCs w:val="14"/>
          <w:u w:val="single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</w:t>
      </w:r>
      <w:r>
        <w:rPr>
          <w:b/>
          <w:sz w:val="14"/>
          <w:szCs w:val="14"/>
          <w:u w:val="single"/>
        </w:rPr>
        <w:t>ТЕЛЕМ СОБСТВЕННОРУЧНОЙ ПОДПИСЬЮ!</w:t>
      </w:r>
    </w:p>
    <w:p w14:paraId="3C60D990" w14:textId="77777777" w:rsidR="002F7174" w:rsidRPr="00AE597E" w:rsidRDefault="002F7174" w:rsidP="002F7174">
      <w:pPr>
        <w:jc w:val="center"/>
        <w:rPr>
          <w:b/>
          <w:sz w:val="14"/>
          <w:szCs w:val="14"/>
        </w:rPr>
      </w:pPr>
    </w:p>
    <w:p w14:paraId="7CA0CA09" w14:textId="77777777" w:rsidR="002F7174" w:rsidRDefault="002F7174" w:rsidP="002F7174">
      <w:pPr>
        <w:rPr>
          <w:b/>
          <w:sz w:val="14"/>
          <w:szCs w:val="14"/>
        </w:rPr>
      </w:pPr>
      <w:r w:rsidRPr="00AE597E">
        <w:rPr>
          <w:b/>
          <w:sz w:val="14"/>
          <w:szCs w:val="14"/>
        </w:rPr>
        <w:t xml:space="preserve">Подпись лица, имеющего право голоса </w:t>
      </w:r>
    </w:p>
    <w:p w14:paraId="7D2D24A4" w14:textId="77777777" w:rsidR="002F7174" w:rsidRDefault="002F7174" w:rsidP="00B073EA">
      <w:pPr>
        <w:rPr>
          <w:b/>
          <w:sz w:val="14"/>
          <w:szCs w:val="14"/>
        </w:rPr>
      </w:pPr>
      <w:r w:rsidRPr="00AE597E">
        <w:rPr>
          <w:b/>
          <w:sz w:val="14"/>
          <w:szCs w:val="14"/>
        </w:rPr>
        <w:t>при принятии решений (его представителя) _________________</w:t>
      </w:r>
      <w:r>
        <w:rPr>
          <w:b/>
          <w:sz w:val="14"/>
          <w:szCs w:val="14"/>
        </w:rPr>
        <w:t>____</w:t>
      </w:r>
      <w:r w:rsidRPr="00AE597E">
        <w:rPr>
          <w:b/>
          <w:sz w:val="14"/>
          <w:szCs w:val="14"/>
        </w:rPr>
        <w:t>__</w:t>
      </w:r>
      <w:r>
        <w:rPr>
          <w:b/>
          <w:sz w:val="14"/>
          <w:szCs w:val="14"/>
        </w:rPr>
        <w:t>_____</w:t>
      </w:r>
      <w:r w:rsidRPr="00AE597E">
        <w:rPr>
          <w:b/>
          <w:sz w:val="14"/>
          <w:szCs w:val="14"/>
        </w:rPr>
        <w:t>____ (_______</w:t>
      </w:r>
      <w:r>
        <w:rPr>
          <w:b/>
          <w:sz w:val="14"/>
          <w:szCs w:val="14"/>
        </w:rPr>
        <w:t>___________</w:t>
      </w:r>
      <w:r w:rsidRPr="00AE597E">
        <w:rPr>
          <w:b/>
          <w:sz w:val="14"/>
          <w:szCs w:val="14"/>
        </w:rPr>
        <w:t>_____________________________)</w:t>
      </w:r>
    </w:p>
    <w:p w14:paraId="61AF4645" w14:textId="20191451" w:rsidR="002F7174" w:rsidRPr="00B073EA" w:rsidRDefault="002F7174" w:rsidP="00B073EA">
      <w:pPr>
        <w:ind w:left="2832" w:firstLine="708"/>
        <w:rPr>
          <w:b/>
          <w:sz w:val="14"/>
          <w:szCs w:val="14"/>
        </w:rPr>
      </w:pPr>
      <w:r w:rsidRPr="00AE597E">
        <w:rPr>
          <w:sz w:val="14"/>
          <w:szCs w:val="14"/>
        </w:rPr>
        <w:t>(подпись)</w:t>
      </w:r>
      <w:r w:rsidRPr="00AE597E">
        <w:rPr>
          <w:sz w:val="14"/>
          <w:szCs w:val="14"/>
        </w:rPr>
        <w:tab/>
      </w:r>
      <w:r w:rsidRPr="00AE597E">
        <w:rPr>
          <w:sz w:val="14"/>
          <w:szCs w:val="14"/>
        </w:rPr>
        <w:tab/>
      </w:r>
      <w:r w:rsidRPr="00AE597E">
        <w:rPr>
          <w:sz w:val="14"/>
          <w:szCs w:val="14"/>
        </w:rPr>
        <w:tab/>
      </w:r>
      <w:r w:rsidRPr="00AE597E">
        <w:rPr>
          <w:sz w:val="14"/>
          <w:szCs w:val="14"/>
        </w:rPr>
        <w:tab/>
        <w:t>(Ф.И.О.)</w:t>
      </w:r>
    </w:p>
    <w:p w14:paraId="1C27B217" w14:textId="77777777" w:rsidR="002F7174" w:rsidRPr="00AE597E" w:rsidRDefault="002F7174" w:rsidP="002F7174">
      <w:pPr>
        <w:rPr>
          <w:b/>
          <w:sz w:val="14"/>
          <w:szCs w:val="14"/>
        </w:rPr>
      </w:pPr>
      <w:r w:rsidRPr="00AE597E">
        <w:rPr>
          <w:b/>
          <w:sz w:val="14"/>
          <w:szCs w:val="14"/>
        </w:rPr>
        <w:t>по доверенности, выданной "____"______________г. ___________________________</w:t>
      </w:r>
      <w:r>
        <w:rPr>
          <w:b/>
          <w:sz w:val="14"/>
          <w:szCs w:val="14"/>
        </w:rPr>
        <w:t>____________________</w:t>
      </w:r>
      <w:r w:rsidRPr="00AE597E">
        <w:rPr>
          <w:b/>
          <w:sz w:val="14"/>
          <w:szCs w:val="14"/>
        </w:rPr>
        <w:t>_______________________________________________________________</w:t>
      </w:r>
    </w:p>
    <w:p w14:paraId="39E7DAD9" w14:textId="77777777" w:rsidR="002F7174" w:rsidRPr="00AE597E" w:rsidRDefault="002F7174" w:rsidP="002F7174">
      <w:pPr>
        <w:ind w:left="5664" w:firstLine="708"/>
        <w:rPr>
          <w:sz w:val="14"/>
          <w:szCs w:val="14"/>
        </w:rPr>
      </w:pPr>
      <w:r w:rsidRPr="00AE597E">
        <w:rPr>
          <w:sz w:val="14"/>
          <w:szCs w:val="14"/>
        </w:rPr>
        <w:t>(указать, кем выдана доверенность)</w:t>
      </w:r>
    </w:p>
    <w:p w14:paraId="2CD3F061" w14:textId="77777777" w:rsidR="002F7174" w:rsidRDefault="002F7174" w:rsidP="00F82664">
      <w:pPr>
        <w:jc w:val="both"/>
        <w:rPr>
          <w:b/>
          <w:i/>
          <w:sz w:val="16"/>
        </w:rPr>
      </w:pPr>
    </w:p>
    <w:p w14:paraId="3CA44795" w14:textId="5BFAAABC" w:rsidR="009C3964" w:rsidRPr="00F82664" w:rsidRDefault="000613CF" w:rsidP="000613CF">
      <w:pPr>
        <w:jc w:val="both"/>
        <w:rPr>
          <w:sz w:val="20"/>
          <w:szCs w:val="20"/>
        </w:rPr>
      </w:pPr>
      <w:r>
        <w:rPr>
          <w:b/>
          <w:i/>
          <w:sz w:val="16"/>
        </w:rPr>
        <w:t>С</w:t>
      </w:r>
      <w:r w:rsidR="00F82664">
        <w:rPr>
          <w:b/>
          <w:i/>
          <w:sz w:val="16"/>
        </w:rPr>
        <w:t xml:space="preserve"> информаци</w:t>
      </w:r>
      <w:r>
        <w:rPr>
          <w:b/>
          <w:i/>
          <w:sz w:val="16"/>
        </w:rPr>
        <w:t>ей</w:t>
      </w:r>
      <w:r w:rsidR="00F82664">
        <w:rPr>
          <w:b/>
          <w:i/>
          <w:sz w:val="16"/>
        </w:rPr>
        <w:t xml:space="preserve"> (материал</w:t>
      </w:r>
      <w:r>
        <w:rPr>
          <w:b/>
          <w:i/>
          <w:sz w:val="16"/>
        </w:rPr>
        <w:t>ами</w:t>
      </w:r>
      <w:r w:rsidR="00F82664">
        <w:rPr>
          <w:b/>
          <w:i/>
          <w:sz w:val="16"/>
        </w:rPr>
        <w:t xml:space="preserve">), подлежащей (подлежащих) предоставлению лицам, имеющим право </w:t>
      </w:r>
      <w:r w:rsidRPr="000613CF">
        <w:rPr>
          <w:b/>
          <w:i/>
          <w:sz w:val="16"/>
        </w:rPr>
        <w:t>голоса при принятии решений общим собранием акционеров</w:t>
      </w:r>
      <w:r w:rsidR="00F82664">
        <w:rPr>
          <w:b/>
          <w:i/>
          <w:sz w:val="16"/>
        </w:rPr>
        <w:t>, при подготовке к проведению общего собрания</w:t>
      </w:r>
      <w:r>
        <w:rPr>
          <w:b/>
          <w:i/>
          <w:sz w:val="16"/>
        </w:rPr>
        <w:t>, л</w:t>
      </w:r>
      <w:r w:rsidRPr="000613CF">
        <w:rPr>
          <w:b/>
          <w:i/>
          <w:sz w:val="16"/>
        </w:rPr>
        <w:t xml:space="preserve">ица, имеющие право голоса при принятии решений общим собранием акционеров </w:t>
      </w:r>
      <w:r>
        <w:rPr>
          <w:b/>
          <w:i/>
          <w:sz w:val="16"/>
        </w:rPr>
        <w:t>вправе</w:t>
      </w:r>
      <w:r w:rsidRPr="000613CF">
        <w:rPr>
          <w:b/>
          <w:i/>
          <w:sz w:val="16"/>
        </w:rPr>
        <w:t xml:space="preserve"> ознакомиться</w:t>
      </w:r>
      <w:r w:rsidRPr="000613CF">
        <w:t xml:space="preserve"> </w:t>
      </w:r>
      <w:r w:rsidRPr="000613CF">
        <w:rPr>
          <w:b/>
          <w:i/>
          <w:sz w:val="16"/>
        </w:rPr>
        <w:t>на сайте ПАО «ГТМ» в информационно-телекоммуникационной сети Интернет по адресу: https://globaltruck.ru</w:t>
      </w:r>
      <w:r>
        <w:rPr>
          <w:b/>
          <w:i/>
          <w:sz w:val="16"/>
        </w:rPr>
        <w:t>.</w:t>
      </w:r>
    </w:p>
    <w:sectPr w:rsidR="009C3964" w:rsidRPr="00F82664" w:rsidSect="00B073E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E2"/>
    <w:rsid w:val="000613CF"/>
    <w:rsid w:val="002F7174"/>
    <w:rsid w:val="005A0DE2"/>
    <w:rsid w:val="009C3964"/>
    <w:rsid w:val="00A7204E"/>
    <w:rsid w:val="00B073EA"/>
    <w:rsid w:val="00C46393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C093"/>
  <w15:chartTrackingRefBased/>
  <w15:docId w15:val="{0ACCE991-314E-485D-84B7-FE9328F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Калитина</dc:creator>
  <cp:keywords/>
  <dc:description/>
  <cp:lastModifiedBy>Маргарита Калитина</cp:lastModifiedBy>
  <cp:revision>3</cp:revision>
  <dcterms:created xsi:type="dcterms:W3CDTF">2025-05-22T15:42:00Z</dcterms:created>
  <dcterms:modified xsi:type="dcterms:W3CDTF">2025-05-23T11:08:00Z</dcterms:modified>
</cp:coreProperties>
</file>