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1597E" w14:textId="77777777" w:rsidR="00611AA3" w:rsidRPr="004E23CD" w:rsidRDefault="00611AA3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69530E10" w14:textId="77777777" w:rsidR="00611AA3" w:rsidRPr="00E31405" w:rsidRDefault="00042DEB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ru-RU"/>
        </w:rPr>
      </w:pPr>
      <w:r w:rsidRPr="00E31405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ИНСТРУКЦИЯ </w:t>
      </w:r>
    </w:p>
    <w:p w14:paraId="324F6D1B" w14:textId="77777777" w:rsidR="00CB1256" w:rsidRPr="00E31405" w:rsidRDefault="00C1552F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ru-RU"/>
        </w:rPr>
      </w:pPr>
      <w:r w:rsidRPr="00E31405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для владельцев акций </w:t>
      </w:r>
    </w:p>
    <w:p w14:paraId="2C1970DD" w14:textId="58AE6B38" w:rsidR="00CB1256" w:rsidRPr="00E31405" w:rsidRDefault="00E31405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ru-RU"/>
        </w:rPr>
      </w:pPr>
      <w:r w:rsidRPr="00E31405">
        <w:rPr>
          <w:rFonts w:ascii="Arial" w:hAnsi="Arial" w:cs="Arial"/>
          <w:b/>
          <w:lang w:val="ru-RU" w:eastAsia="ru-RU"/>
        </w:rPr>
        <w:t>публичного акционерного общества «ГЛОБАЛТРАК МЕНЕДЖМЕНТ»</w:t>
      </w:r>
      <w:r w:rsidR="00CB1256" w:rsidRPr="00E31405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 (</w:t>
      </w:r>
      <w:r w:rsidRPr="00E31405">
        <w:rPr>
          <w:rFonts w:ascii="Arial" w:hAnsi="Arial" w:cs="Arial"/>
          <w:b/>
          <w:lang w:val="ru-RU" w:eastAsia="ru-RU"/>
        </w:rPr>
        <w:t>ПАО «ГТМ»</w:t>
      </w:r>
      <w:r w:rsidR="00CB1256" w:rsidRPr="00E31405">
        <w:rPr>
          <w:rFonts w:ascii="Arial" w:eastAsia="Arial Unicode MS" w:hAnsi="Arial" w:cs="Arial"/>
          <w:b/>
          <w:color w:val="000000"/>
          <w:u w:color="000000"/>
          <w:lang w:val="ru-RU"/>
        </w:rPr>
        <w:t>)</w:t>
      </w:r>
      <w:r w:rsidR="00042DEB" w:rsidRPr="00E31405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 </w:t>
      </w:r>
      <w:r w:rsidR="00B65875" w:rsidRPr="00E31405">
        <w:rPr>
          <w:rFonts w:ascii="Arial" w:eastAsia="Arial Unicode MS" w:hAnsi="Arial" w:cs="Arial"/>
          <w:b/>
          <w:color w:val="000000"/>
          <w:u w:color="000000"/>
          <w:lang w:val="ru-RU"/>
        </w:rPr>
        <w:t>в случае принятия ими</w:t>
      </w:r>
      <w:r w:rsidR="00042DEB" w:rsidRPr="00E31405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 </w:t>
      </w:r>
      <w:r w:rsidR="00B65875" w:rsidRPr="00E31405">
        <w:rPr>
          <w:rFonts w:ascii="Arial" w:eastAsia="Arial Unicode MS" w:hAnsi="Arial" w:cs="Arial"/>
          <w:b/>
          <w:color w:val="000000"/>
          <w:u w:color="000000"/>
          <w:lang w:val="ru-RU"/>
        </w:rPr>
        <w:t>обязательного предложения</w:t>
      </w:r>
      <w:r w:rsidR="00CB1256" w:rsidRPr="00E31405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 </w:t>
      </w:r>
    </w:p>
    <w:p w14:paraId="670B8FC5" w14:textId="33DBD476" w:rsidR="00CB1256" w:rsidRPr="00E31405" w:rsidRDefault="007A2BBF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ru-RU"/>
        </w:rPr>
      </w:pPr>
      <w:r w:rsidRPr="00E31405">
        <w:rPr>
          <w:rFonts w:ascii="Arial" w:hAnsi="Arial" w:cs="Arial"/>
          <w:b/>
          <w:lang w:val="ru-RU" w:eastAsia="ru-RU"/>
        </w:rPr>
        <w:t xml:space="preserve">общества с ограниченной ответственностью «МОНОПОЛИЯ </w:t>
      </w:r>
      <w:proofErr w:type="spellStart"/>
      <w:r w:rsidRPr="00E31405">
        <w:rPr>
          <w:rFonts w:ascii="Arial" w:hAnsi="Arial" w:cs="Arial"/>
          <w:b/>
          <w:lang w:val="ru-RU" w:eastAsia="ru-RU"/>
        </w:rPr>
        <w:t>Инвестмент</w:t>
      </w:r>
      <w:proofErr w:type="spellEnd"/>
      <w:r w:rsidRPr="00E31405">
        <w:rPr>
          <w:rFonts w:ascii="Arial" w:hAnsi="Arial" w:cs="Arial"/>
          <w:b/>
          <w:lang w:val="ru-RU" w:eastAsia="ru-RU"/>
        </w:rPr>
        <w:t>»</w:t>
      </w:r>
      <w:r w:rsidR="00C65C9F" w:rsidRPr="00E31405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 </w:t>
      </w:r>
    </w:p>
    <w:p w14:paraId="41976F54" w14:textId="4CCBC0AD" w:rsidR="00042DEB" w:rsidRPr="00E31405" w:rsidRDefault="00042DEB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ru-RU"/>
        </w:rPr>
      </w:pPr>
      <w:r w:rsidRPr="00E31405">
        <w:rPr>
          <w:rFonts w:ascii="Arial" w:eastAsia="Arial Unicode MS" w:hAnsi="Arial" w:cs="Arial"/>
          <w:b/>
          <w:color w:val="000000"/>
          <w:u w:color="000000"/>
          <w:lang w:val="ru-RU"/>
        </w:rPr>
        <w:t>о приобретении</w:t>
      </w:r>
      <w:r w:rsidR="00C65C9F" w:rsidRPr="00E31405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 </w:t>
      </w:r>
      <w:r w:rsidR="00CB1256" w:rsidRPr="00E31405">
        <w:rPr>
          <w:rFonts w:ascii="Arial" w:eastAsia="Arial Unicode MS" w:hAnsi="Arial" w:cs="Arial"/>
          <w:b/>
          <w:color w:val="000000"/>
          <w:u w:color="000000"/>
          <w:lang w:val="ru-RU"/>
        </w:rPr>
        <w:t>акций</w:t>
      </w:r>
      <w:r w:rsidR="00F77F2F" w:rsidRPr="00E31405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 </w:t>
      </w:r>
      <w:r w:rsidR="00E31405" w:rsidRPr="00E31405">
        <w:rPr>
          <w:rFonts w:ascii="Arial" w:hAnsi="Arial" w:cs="Arial"/>
          <w:b/>
          <w:lang w:val="ru-RU" w:eastAsia="ru-RU"/>
        </w:rPr>
        <w:t>ПАО «ГТМ»</w:t>
      </w:r>
    </w:p>
    <w:p w14:paraId="6996BF88" w14:textId="77777777" w:rsidR="00042DEB" w:rsidRDefault="00042DEB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</w:p>
    <w:p w14:paraId="573EB253" w14:textId="77777777" w:rsidR="00B65875" w:rsidRPr="00CB1256" w:rsidRDefault="00B65875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</w:p>
    <w:p w14:paraId="1B4C05E7" w14:textId="77777777" w:rsidR="00042DEB" w:rsidRPr="00CB1256" w:rsidRDefault="00042DEB" w:rsidP="00F77F2F">
      <w:pPr>
        <w:ind w:firstLine="410"/>
        <w:jc w:val="center"/>
        <w:outlineLvl w:val="0"/>
        <w:rPr>
          <w:rFonts w:ascii="Arial" w:eastAsia="Arial Unicode MS" w:hAnsi="Arial" w:cs="Arial"/>
          <w:b/>
          <w:i/>
          <w:color w:val="000000"/>
          <w:u w:color="000000"/>
          <w:lang w:val="ru-RU"/>
        </w:rPr>
      </w:pPr>
      <w:r w:rsidRPr="00CB1256">
        <w:rPr>
          <w:rFonts w:ascii="Arial" w:eastAsia="Arial Unicode MS" w:hAnsi="Arial" w:cs="Arial"/>
          <w:b/>
          <w:i/>
          <w:color w:val="000000"/>
          <w:u w:color="000000"/>
          <w:lang w:val="ru-RU"/>
        </w:rPr>
        <w:t>Уважаемый акционер!</w:t>
      </w:r>
    </w:p>
    <w:p w14:paraId="4E8B2A09" w14:textId="77777777" w:rsidR="00CB1256" w:rsidRDefault="00CB1256" w:rsidP="00F40B5B">
      <w:pPr>
        <w:ind w:firstLine="567"/>
        <w:jc w:val="both"/>
        <w:outlineLvl w:val="0"/>
        <w:rPr>
          <w:rFonts w:ascii="Arial" w:eastAsia="Arial Unicode MS" w:hAnsi="Arial" w:cs="Arial"/>
          <w:color w:val="000000"/>
          <w:sz w:val="26"/>
          <w:szCs w:val="26"/>
          <w:u w:color="000000"/>
          <w:lang w:val="ru-RU"/>
        </w:rPr>
      </w:pPr>
    </w:p>
    <w:p w14:paraId="4BD8812C" w14:textId="73AEBE99" w:rsidR="00042DEB" w:rsidRPr="00A03A68" w:rsidRDefault="00325A77" w:rsidP="00F40B5B">
      <w:pPr>
        <w:ind w:firstLine="567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  <w:r w:rsidRPr="00325A77">
        <w:rPr>
          <w:rFonts w:ascii="Arial" w:eastAsia="Arial Unicode MS" w:hAnsi="Arial" w:cs="Arial"/>
          <w:color w:val="000000"/>
          <w:u w:color="000000"/>
          <w:lang w:val="ru-RU"/>
        </w:rPr>
        <w:t>16</w:t>
      </w:r>
      <w:r w:rsidR="00CB1256" w:rsidRPr="00325A77">
        <w:rPr>
          <w:rFonts w:ascii="Arial" w:eastAsia="Arial Unicode MS" w:hAnsi="Arial" w:cs="Arial"/>
          <w:color w:val="000000"/>
          <w:u w:color="000000"/>
          <w:lang w:val="ru-RU"/>
        </w:rPr>
        <w:t xml:space="preserve"> </w:t>
      </w:r>
      <w:r w:rsidRPr="00325A77">
        <w:rPr>
          <w:rFonts w:ascii="Arial" w:eastAsia="Arial Unicode MS" w:hAnsi="Arial" w:cs="Arial"/>
          <w:color w:val="000000"/>
          <w:u w:color="000000"/>
          <w:lang w:val="ru-RU"/>
        </w:rPr>
        <w:t>июня</w:t>
      </w:r>
      <w:r w:rsidR="00CB1256" w:rsidRPr="00325A77">
        <w:rPr>
          <w:rFonts w:ascii="Arial" w:eastAsia="Arial Unicode MS" w:hAnsi="Arial" w:cs="Arial"/>
          <w:color w:val="000000"/>
          <w:u w:color="000000"/>
          <w:lang w:val="ru-RU"/>
        </w:rPr>
        <w:t xml:space="preserve"> 202</w:t>
      </w:r>
      <w:r w:rsidRPr="00325A77">
        <w:rPr>
          <w:rFonts w:ascii="Arial" w:eastAsia="Arial Unicode MS" w:hAnsi="Arial" w:cs="Arial"/>
          <w:color w:val="000000"/>
          <w:u w:color="000000"/>
          <w:lang w:val="ru-RU"/>
        </w:rPr>
        <w:t>3</w:t>
      </w:r>
      <w:r w:rsidR="000C54F3" w:rsidRPr="00325A77">
        <w:rPr>
          <w:rFonts w:ascii="Arial" w:eastAsia="Arial Unicode MS" w:hAnsi="Arial" w:cs="Arial"/>
          <w:color w:val="000000"/>
          <w:u w:color="000000"/>
          <w:lang w:val="ru-RU"/>
        </w:rPr>
        <w:t xml:space="preserve"> года</w:t>
      </w:r>
      <w:r w:rsidR="00141D68" w:rsidRPr="00A03A68">
        <w:rPr>
          <w:rFonts w:ascii="Arial" w:eastAsia="Arial Unicode MS" w:hAnsi="Arial" w:cs="Arial"/>
          <w:color w:val="000000"/>
          <w:u w:color="000000"/>
          <w:lang w:val="ru-RU"/>
        </w:rPr>
        <w:t xml:space="preserve"> в соответствии со статьей 84.</w:t>
      </w:r>
      <w:r w:rsidR="001A7FF9" w:rsidRPr="00A03A68">
        <w:rPr>
          <w:rFonts w:ascii="Arial" w:eastAsia="Arial Unicode MS" w:hAnsi="Arial" w:cs="Arial"/>
          <w:color w:val="000000"/>
          <w:u w:color="000000"/>
          <w:lang w:val="ru-RU"/>
        </w:rPr>
        <w:t>2</w:t>
      </w:r>
      <w:r w:rsidR="00141D68" w:rsidRPr="00A03A68">
        <w:rPr>
          <w:rFonts w:ascii="Arial" w:eastAsia="Arial Unicode MS" w:hAnsi="Arial" w:cs="Arial"/>
          <w:color w:val="000000"/>
          <w:u w:color="000000"/>
          <w:lang w:val="ru-RU"/>
        </w:rPr>
        <w:t xml:space="preserve"> </w:t>
      </w:r>
      <w:r w:rsidR="00CB1256" w:rsidRPr="00A03A68">
        <w:rPr>
          <w:rFonts w:ascii="Arial" w:hAnsi="Arial" w:cs="Arial"/>
          <w:color w:val="000000"/>
          <w:lang w:val="ru-RU"/>
        </w:rPr>
        <w:t>Федерального закона от 26.12.1995 №</w:t>
      </w:r>
      <w:r w:rsidR="00CB1256" w:rsidRPr="00A03A68">
        <w:rPr>
          <w:rFonts w:ascii="Arial" w:hAnsi="Arial" w:cs="Arial"/>
          <w:color w:val="000000"/>
        </w:rPr>
        <w:t> </w:t>
      </w:r>
      <w:r w:rsidR="00CB1256" w:rsidRPr="00A03A68">
        <w:rPr>
          <w:rFonts w:ascii="Arial" w:hAnsi="Arial" w:cs="Arial"/>
          <w:color w:val="000000"/>
          <w:lang w:val="ru-RU"/>
        </w:rPr>
        <w:t xml:space="preserve">208-ФЗ «Об </w:t>
      </w:r>
      <w:r w:rsidR="00CB1256" w:rsidRPr="00A03A68">
        <w:rPr>
          <w:rFonts w:ascii="Arial" w:eastAsia="Arial Unicode MS" w:hAnsi="Arial" w:cs="Arial"/>
          <w:color w:val="000000"/>
          <w:u w:color="000000"/>
          <w:lang w:val="ru-RU"/>
        </w:rPr>
        <w:t xml:space="preserve">акционерных обществах» (далее – </w:t>
      </w:r>
      <w:r w:rsidR="0059173A" w:rsidRPr="00A03A68">
        <w:rPr>
          <w:rFonts w:ascii="Arial" w:eastAsia="Arial Unicode MS" w:hAnsi="Arial" w:cs="Arial"/>
          <w:color w:val="000000"/>
          <w:u w:color="000000"/>
          <w:lang w:val="ru-RU"/>
        </w:rPr>
        <w:t>ФЗ «Об акционерных обществах»</w:t>
      </w:r>
      <w:r w:rsidR="00CB1256" w:rsidRPr="00A03A68">
        <w:rPr>
          <w:rFonts w:ascii="Arial" w:eastAsia="Arial Unicode MS" w:hAnsi="Arial" w:cs="Arial"/>
          <w:color w:val="000000"/>
          <w:u w:color="000000"/>
          <w:lang w:val="ru-RU"/>
        </w:rPr>
        <w:t xml:space="preserve">) </w:t>
      </w:r>
      <w:r w:rsidR="000C54F3" w:rsidRPr="00A03A68">
        <w:rPr>
          <w:rFonts w:ascii="Arial" w:eastAsia="Arial Unicode MS" w:hAnsi="Arial" w:cs="Arial"/>
          <w:color w:val="000000"/>
          <w:u w:color="000000"/>
          <w:lang w:val="ru-RU"/>
        </w:rPr>
        <w:t>в ПАО</w:t>
      </w:r>
      <w:r w:rsidR="00CB1256" w:rsidRPr="00A03A68">
        <w:rPr>
          <w:rFonts w:ascii="Arial" w:eastAsia="Arial Unicode MS" w:hAnsi="Arial" w:cs="Arial"/>
          <w:color w:val="000000"/>
          <w:u w:color="000000"/>
          <w:lang w:val="ru-RU"/>
        </w:rPr>
        <w:t> </w:t>
      </w:r>
      <w:r w:rsidR="000C54F3" w:rsidRPr="00A03A68">
        <w:rPr>
          <w:rFonts w:ascii="Arial" w:eastAsia="Arial Unicode MS" w:hAnsi="Arial" w:cs="Arial"/>
          <w:color w:val="000000"/>
          <w:u w:color="000000"/>
          <w:lang w:val="ru-RU"/>
        </w:rPr>
        <w:t>«</w:t>
      </w:r>
      <w:r w:rsidR="00E31405" w:rsidRPr="00A03A68">
        <w:rPr>
          <w:rFonts w:ascii="Arial" w:eastAsia="Arial Unicode MS" w:hAnsi="Arial" w:cs="Arial"/>
          <w:color w:val="000000"/>
          <w:u w:color="000000"/>
          <w:lang w:val="ru-RU"/>
        </w:rPr>
        <w:t>ГТМ</w:t>
      </w:r>
      <w:r w:rsidR="000C54F3" w:rsidRPr="00A03A68">
        <w:rPr>
          <w:rFonts w:ascii="Arial" w:eastAsia="Arial Unicode MS" w:hAnsi="Arial" w:cs="Arial"/>
          <w:color w:val="000000"/>
          <w:u w:color="000000"/>
          <w:lang w:val="ru-RU"/>
        </w:rPr>
        <w:t xml:space="preserve">» </w:t>
      </w:r>
      <w:r w:rsidR="00042DEB" w:rsidRPr="00A03A68">
        <w:rPr>
          <w:rFonts w:ascii="Arial" w:eastAsia="Arial Unicode MS" w:hAnsi="Arial" w:cs="Arial"/>
          <w:color w:val="000000"/>
          <w:u w:color="000000"/>
          <w:lang w:val="ru-RU"/>
        </w:rPr>
        <w:t xml:space="preserve">поступило </w:t>
      </w:r>
      <w:r w:rsidR="001A7FF9" w:rsidRPr="00A03A68">
        <w:rPr>
          <w:rFonts w:ascii="Arial" w:eastAsia="Arial Unicode MS" w:hAnsi="Arial" w:cs="Arial"/>
          <w:color w:val="000000"/>
          <w:u w:color="000000"/>
          <w:lang w:val="ru-RU"/>
        </w:rPr>
        <w:t>Обязательное</w:t>
      </w:r>
      <w:r w:rsidR="00141D68" w:rsidRPr="00A03A68">
        <w:rPr>
          <w:rFonts w:ascii="Arial" w:eastAsia="Arial Unicode MS" w:hAnsi="Arial" w:cs="Arial"/>
          <w:color w:val="000000"/>
          <w:u w:color="000000"/>
          <w:lang w:val="ru-RU"/>
        </w:rPr>
        <w:t xml:space="preserve"> предложение </w:t>
      </w:r>
      <w:r w:rsidR="00E31405" w:rsidRPr="00A03A68">
        <w:rPr>
          <w:rFonts w:ascii="Arial" w:hAnsi="Arial" w:cs="Arial"/>
          <w:b/>
          <w:lang w:val="ru-RU" w:eastAsia="ru-RU"/>
        </w:rPr>
        <w:t xml:space="preserve">общества с ограниченной ответственностью «МОНОПОЛИЯ </w:t>
      </w:r>
      <w:proofErr w:type="spellStart"/>
      <w:r w:rsidR="00E31405" w:rsidRPr="00A03A68">
        <w:rPr>
          <w:rFonts w:ascii="Arial" w:hAnsi="Arial" w:cs="Arial"/>
          <w:b/>
          <w:lang w:val="ru-RU" w:eastAsia="ru-RU"/>
        </w:rPr>
        <w:t>Инвестмент</w:t>
      </w:r>
      <w:proofErr w:type="spellEnd"/>
      <w:r w:rsidR="00E31405" w:rsidRPr="00A03A68">
        <w:rPr>
          <w:rFonts w:ascii="Arial" w:hAnsi="Arial" w:cs="Arial"/>
          <w:b/>
          <w:lang w:val="ru-RU" w:eastAsia="ru-RU"/>
        </w:rPr>
        <w:t>»</w:t>
      </w:r>
      <w:r w:rsidR="00E31405" w:rsidRPr="00A03A68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 </w:t>
      </w:r>
      <w:r w:rsidR="00CB1256" w:rsidRPr="00A03A68">
        <w:rPr>
          <w:rFonts w:ascii="Arial" w:eastAsia="Arial Unicode MS" w:hAnsi="Arial" w:cs="Arial"/>
          <w:color w:val="000000"/>
          <w:u w:color="000000"/>
          <w:lang w:val="ru-RU"/>
        </w:rPr>
        <w:t>(</w:t>
      </w:r>
      <w:r w:rsidR="00E31405" w:rsidRPr="00A03A68">
        <w:rPr>
          <w:rFonts w:ascii="Arial" w:hAnsi="Arial" w:cs="Arial"/>
          <w:lang w:val="ru-RU" w:eastAsia="ru-RU"/>
        </w:rPr>
        <w:t xml:space="preserve">ООО «МОНОПОЛИЯ </w:t>
      </w:r>
      <w:proofErr w:type="spellStart"/>
      <w:r w:rsidR="00E31405" w:rsidRPr="00A03A68">
        <w:rPr>
          <w:rFonts w:ascii="Arial" w:hAnsi="Arial" w:cs="Arial"/>
          <w:lang w:val="ru-RU" w:eastAsia="ru-RU"/>
        </w:rPr>
        <w:t>Инвестмент</w:t>
      </w:r>
      <w:proofErr w:type="spellEnd"/>
      <w:r w:rsidR="00E31405" w:rsidRPr="00A03A68">
        <w:rPr>
          <w:rFonts w:ascii="Arial" w:hAnsi="Arial" w:cs="Arial"/>
          <w:lang w:val="ru-RU" w:eastAsia="ru-RU"/>
        </w:rPr>
        <w:t>»</w:t>
      </w:r>
      <w:r w:rsidR="00CB1256" w:rsidRPr="00A03A68">
        <w:rPr>
          <w:rFonts w:ascii="Arial" w:eastAsia="Arial Unicode MS" w:hAnsi="Arial" w:cs="Arial"/>
          <w:color w:val="000000"/>
          <w:u w:color="000000"/>
          <w:lang w:val="ru-RU"/>
        </w:rPr>
        <w:t xml:space="preserve">) </w:t>
      </w:r>
      <w:r w:rsidR="00141D68" w:rsidRPr="00A03A68">
        <w:rPr>
          <w:rFonts w:ascii="Arial" w:eastAsia="Arial Unicode MS" w:hAnsi="Arial" w:cs="Arial"/>
          <w:color w:val="000000"/>
          <w:u w:color="000000"/>
          <w:lang w:val="ru-RU"/>
        </w:rPr>
        <w:t xml:space="preserve">о приобретении </w:t>
      </w:r>
      <w:r w:rsidR="00CB1256" w:rsidRPr="00A03A68">
        <w:rPr>
          <w:rFonts w:ascii="Arial" w:eastAsia="Arial Unicode MS" w:hAnsi="Arial" w:cs="Arial"/>
          <w:color w:val="000000"/>
          <w:u w:color="000000"/>
          <w:lang w:val="ru-RU"/>
        </w:rPr>
        <w:t>акций</w:t>
      </w:r>
      <w:r w:rsidR="00141D68" w:rsidRPr="00A03A68">
        <w:rPr>
          <w:rFonts w:ascii="Arial" w:eastAsia="Arial Unicode MS" w:hAnsi="Arial" w:cs="Arial"/>
          <w:color w:val="000000"/>
          <w:u w:color="000000"/>
          <w:lang w:val="ru-RU"/>
        </w:rPr>
        <w:t xml:space="preserve"> </w:t>
      </w:r>
      <w:r w:rsidR="00E31405" w:rsidRPr="00A03A68">
        <w:rPr>
          <w:rFonts w:ascii="Arial" w:hAnsi="Arial" w:cs="Arial"/>
          <w:b/>
          <w:lang w:val="ru-RU" w:eastAsia="ru-RU"/>
        </w:rPr>
        <w:t xml:space="preserve">публичного акционерного общества «ГЛОБАЛТРАК МЕНЕДЖМЕНТ» </w:t>
      </w:r>
      <w:r w:rsidR="00C65C9F" w:rsidRPr="00A03A68">
        <w:rPr>
          <w:rFonts w:ascii="Arial" w:eastAsia="Arial Unicode MS" w:hAnsi="Arial" w:cs="Arial"/>
          <w:color w:val="000000"/>
          <w:u w:color="000000"/>
          <w:lang w:val="ru-RU"/>
        </w:rPr>
        <w:t xml:space="preserve">(далее </w:t>
      </w:r>
      <w:r w:rsidR="00572613" w:rsidRPr="00A03A68">
        <w:rPr>
          <w:rFonts w:ascii="Arial" w:eastAsia="Arial Unicode MS" w:hAnsi="Arial" w:cs="Arial"/>
          <w:color w:val="000000"/>
          <w:u w:color="000000"/>
          <w:lang w:val="ru-RU"/>
        </w:rPr>
        <w:t xml:space="preserve">– </w:t>
      </w:r>
      <w:r w:rsidR="00C65C9F" w:rsidRPr="00A03A68">
        <w:rPr>
          <w:rFonts w:ascii="Arial" w:eastAsia="Arial Unicode MS" w:hAnsi="Arial" w:cs="Arial"/>
          <w:color w:val="000000"/>
          <w:u w:color="000000"/>
          <w:lang w:val="ru-RU"/>
        </w:rPr>
        <w:t>«</w:t>
      </w:r>
      <w:r w:rsidR="001A7FF9" w:rsidRPr="00A03A68">
        <w:rPr>
          <w:rFonts w:ascii="Arial" w:eastAsia="Arial Unicode MS" w:hAnsi="Arial" w:cs="Arial"/>
          <w:color w:val="000000"/>
          <w:u w:color="000000"/>
          <w:lang w:val="ru-RU"/>
        </w:rPr>
        <w:t>Обязательное</w:t>
      </w:r>
      <w:r w:rsidR="00C65C9F" w:rsidRPr="00A03A68">
        <w:rPr>
          <w:rFonts w:ascii="Arial" w:eastAsia="Arial Unicode MS" w:hAnsi="Arial" w:cs="Arial"/>
          <w:color w:val="000000"/>
          <w:u w:color="000000"/>
          <w:lang w:val="ru-RU"/>
        </w:rPr>
        <w:t xml:space="preserve"> предложение»)</w:t>
      </w:r>
      <w:r w:rsidR="00042DEB" w:rsidRPr="00A03A68">
        <w:rPr>
          <w:rFonts w:ascii="Arial" w:eastAsia="Arial Unicode MS" w:hAnsi="Arial" w:cs="Arial"/>
          <w:color w:val="000000"/>
          <w:u w:color="000000"/>
          <w:lang w:val="ru-RU"/>
        </w:rPr>
        <w:t xml:space="preserve"> на следующих условиях:</w:t>
      </w:r>
    </w:p>
    <w:p w14:paraId="776AC440" w14:textId="21286101" w:rsidR="003A4AC1" w:rsidRPr="00A03A68" w:rsidRDefault="003A4AC1" w:rsidP="00A03A68">
      <w:pPr>
        <w:autoSpaceDE w:val="0"/>
        <w:autoSpaceDN w:val="0"/>
        <w:adjustRightInd w:val="0"/>
        <w:spacing w:before="60" w:line="247" w:lineRule="auto"/>
        <w:ind w:firstLine="709"/>
        <w:jc w:val="both"/>
        <w:rPr>
          <w:rFonts w:ascii="Arial" w:hAnsi="Arial" w:cs="Arial"/>
          <w:color w:val="000000"/>
          <w:lang w:val="ru-RU"/>
        </w:rPr>
      </w:pPr>
      <w:r w:rsidRPr="00A03A68">
        <w:rPr>
          <w:rFonts w:ascii="Arial" w:hAnsi="Arial" w:cs="Arial"/>
          <w:color w:val="000000"/>
          <w:lang w:val="ru-RU"/>
        </w:rPr>
        <w:t xml:space="preserve">Обязательное предложение сделано в отношении </w:t>
      </w:r>
      <w:r w:rsidR="00A03A68" w:rsidRPr="00A03A68">
        <w:rPr>
          <w:rFonts w:ascii="Arial" w:hAnsi="Arial" w:cs="Arial"/>
          <w:color w:val="000000"/>
          <w:lang w:val="ru-RU"/>
        </w:rPr>
        <w:t xml:space="preserve">обыкновенных бездокументарных именных акций </w:t>
      </w:r>
      <w:r w:rsidRPr="00A03A68">
        <w:rPr>
          <w:rFonts w:ascii="Arial" w:hAnsi="Arial" w:cs="Arial"/>
          <w:color w:val="000000"/>
          <w:lang w:val="ru-RU"/>
        </w:rPr>
        <w:t>ПАО</w:t>
      </w:r>
      <w:r w:rsidRPr="00A03A68">
        <w:rPr>
          <w:rFonts w:ascii="Arial" w:hAnsi="Arial" w:cs="Arial"/>
          <w:color w:val="000000"/>
        </w:rPr>
        <w:t> </w:t>
      </w:r>
      <w:r w:rsidRPr="00A03A68">
        <w:rPr>
          <w:rFonts w:ascii="Arial" w:hAnsi="Arial" w:cs="Arial"/>
          <w:color w:val="000000"/>
          <w:lang w:val="ru-RU"/>
        </w:rPr>
        <w:t>«</w:t>
      </w:r>
      <w:proofErr w:type="gramStart"/>
      <w:r w:rsidR="00A03A68" w:rsidRPr="00A03A68">
        <w:rPr>
          <w:rFonts w:ascii="Arial" w:hAnsi="Arial" w:cs="Arial"/>
          <w:color w:val="000000"/>
          <w:lang w:val="ru-RU"/>
        </w:rPr>
        <w:t>ГТМ</w:t>
      </w:r>
      <w:r w:rsidRPr="00A03A68">
        <w:rPr>
          <w:rFonts w:ascii="Arial" w:hAnsi="Arial" w:cs="Arial"/>
          <w:color w:val="000000"/>
          <w:lang w:val="ru-RU"/>
        </w:rPr>
        <w:t xml:space="preserve">» </w:t>
      </w:r>
      <w:r w:rsidR="00A03A68" w:rsidRPr="00A03A68">
        <w:rPr>
          <w:rFonts w:ascii="Arial" w:hAnsi="Arial" w:cs="Arial"/>
          <w:color w:val="000000"/>
          <w:lang w:val="ru-RU"/>
        </w:rPr>
        <w:t xml:space="preserve"> (</w:t>
      </w:r>
      <w:proofErr w:type="gramEnd"/>
      <w:r w:rsidRPr="00A03A68">
        <w:rPr>
          <w:rFonts w:ascii="Arial" w:hAnsi="Arial" w:cs="Arial"/>
          <w:color w:val="000000"/>
          <w:lang w:val="ru-RU"/>
        </w:rPr>
        <w:t xml:space="preserve">регистрационный номер выпуска </w:t>
      </w:r>
      <w:r w:rsidR="00A03A68" w:rsidRPr="00A03A68">
        <w:rPr>
          <w:rFonts w:ascii="Arial" w:hAnsi="Arial" w:cs="Arial"/>
          <w:lang w:val="ru-RU" w:eastAsia="ru-RU"/>
        </w:rPr>
        <w:t xml:space="preserve"> 1-01-84907-</w:t>
      </w:r>
      <w:r w:rsidR="00A03A68" w:rsidRPr="00A03A68">
        <w:rPr>
          <w:rFonts w:ascii="Arial" w:hAnsi="Arial" w:cs="Arial"/>
          <w:lang w:eastAsia="ru-RU"/>
        </w:rPr>
        <w:t>H</w:t>
      </w:r>
      <w:r w:rsidR="00A03A68" w:rsidRPr="00A03A68">
        <w:rPr>
          <w:rFonts w:ascii="Arial" w:hAnsi="Arial" w:cs="Arial"/>
          <w:lang w:val="ru-RU" w:eastAsia="ru-RU"/>
        </w:rPr>
        <w:t xml:space="preserve">) </w:t>
      </w:r>
      <w:r w:rsidRPr="00A03A68">
        <w:rPr>
          <w:rFonts w:ascii="Arial" w:hAnsi="Arial" w:cs="Arial"/>
          <w:color w:val="000000"/>
          <w:lang w:val="ru-RU"/>
        </w:rPr>
        <w:t xml:space="preserve">в количестве </w:t>
      </w:r>
      <w:r w:rsidR="00A03A68" w:rsidRPr="00A03A68">
        <w:rPr>
          <w:rFonts w:ascii="Arial" w:hAnsi="Arial" w:cs="Arial"/>
          <w:lang w:val="ru-RU" w:eastAsia="ru-RU"/>
        </w:rPr>
        <w:t>12 369 042</w:t>
      </w:r>
      <w:r w:rsidRPr="00A03A68">
        <w:rPr>
          <w:rFonts w:ascii="Arial" w:hAnsi="Arial" w:cs="Arial"/>
          <w:color w:val="000000"/>
          <w:lang w:val="ru-RU"/>
        </w:rPr>
        <w:t xml:space="preserve"> штук</w:t>
      </w:r>
      <w:r w:rsidR="00A03A68" w:rsidRPr="00A03A68">
        <w:rPr>
          <w:rFonts w:ascii="Arial" w:hAnsi="Arial" w:cs="Arial"/>
          <w:color w:val="000000"/>
          <w:lang w:val="ru-RU"/>
        </w:rPr>
        <w:t>.</w:t>
      </w:r>
    </w:p>
    <w:p w14:paraId="1FD1A10B" w14:textId="77777777" w:rsidR="003A4AC1" w:rsidRPr="003A4AC1" w:rsidRDefault="003A4AC1" w:rsidP="003A4AC1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Arial" w:hAnsi="Arial" w:cs="Arial"/>
          <w:color w:val="000000"/>
          <w:lang w:val="ru-RU"/>
        </w:rPr>
      </w:pPr>
    </w:p>
    <w:p w14:paraId="481BE3BC" w14:textId="123E25E9" w:rsidR="003A4AC1" w:rsidRPr="001F3688" w:rsidRDefault="003A4AC1" w:rsidP="003A4AC1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Arial" w:hAnsi="Arial" w:cs="Arial"/>
          <w:color w:val="000000"/>
          <w:lang w:val="ru-RU"/>
        </w:rPr>
      </w:pPr>
      <w:r w:rsidRPr="001F3688">
        <w:rPr>
          <w:rFonts w:ascii="Arial" w:hAnsi="Arial" w:cs="Arial"/>
          <w:b/>
          <w:color w:val="000000"/>
          <w:lang w:val="ru-RU"/>
        </w:rPr>
        <w:t>Предлагаемая цена приобретения акций</w:t>
      </w:r>
      <w:r w:rsidRPr="001F3688">
        <w:rPr>
          <w:rFonts w:ascii="Arial" w:hAnsi="Arial" w:cs="Arial"/>
          <w:color w:val="000000"/>
          <w:lang w:val="ru-RU"/>
        </w:rPr>
        <w:t xml:space="preserve">: </w:t>
      </w:r>
    </w:p>
    <w:p w14:paraId="75410E71" w14:textId="77777777" w:rsidR="002626F1" w:rsidRPr="001F3688" w:rsidRDefault="002626F1" w:rsidP="003A4AC1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Arial" w:hAnsi="Arial" w:cs="Arial"/>
          <w:color w:val="000000"/>
          <w:lang w:val="ru-RU"/>
        </w:rPr>
      </w:pPr>
    </w:p>
    <w:p w14:paraId="20FD7D87" w14:textId="2E21ABB0" w:rsidR="003A4AC1" w:rsidRPr="001F3688" w:rsidRDefault="002626F1" w:rsidP="003A4AC1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Arial" w:hAnsi="Arial" w:cs="Arial"/>
          <w:color w:val="000000"/>
          <w:lang w:val="ru-RU"/>
        </w:rPr>
      </w:pPr>
      <w:r w:rsidRPr="001F3688">
        <w:rPr>
          <w:rFonts w:ascii="Arial" w:hAnsi="Arial" w:cs="Arial"/>
          <w:lang w:val="ru-RU" w:eastAsia="ru-RU"/>
        </w:rPr>
        <w:t>82,5</w:t>
      </w:r>
      <w:r w:rsidR="001C14C4" w:rsidRPr="001F3688">
        <w:rPr>
          <w:rFonts w:ascii="Arial" w:hAnsi="Arial" w:cs="Arial"/>
          <w:lang w:val="ru-RU" w:eastAsia="ru-RU"/>
        </w:rPr>
        <w:t>0</w:t>
      </w:r>
      <w:r w:rsidRPr="001F3688">
        <w:rPr>
          <w:rFonts w:ascii="Arial" w:hAnsi="Arial" w:cs="Arial"/>
          <w:lang w:val="ru-RU" w:eastAsia="ru-RU"/>
        </w:rPr>
        <w:t xml:space="preserve"> руб. (восемьдесят два рубля пятьдесят копеек) за 1 (одну) акцию</w:t>
      </w:r>
      <w:r w:rsidRPr="001F3688">
        <w:rPr>
          <w:rFonts w:ascii="Arial" w:hAnsi="Arial" w:cs="Arial"/>
          <w:color w:val="000000"/>
          <w:lang w:val="ru-RU"/>
        </w:rPr>
        <w:t xml:space="preserve"> ПАО «ГТМ»</w:t>
      </w:r>
      <w:r w:rsidR="003A4AC1" w:rsidRPr="001F3688">
        <w:rPr>
          <w:rFonts w:ascii="Arial" w:hAnsi="Arial" w:cs="Arial"/>
          <w:color w:val="000000"/>
          <w:lang w:val="ru-RU"/>
        </w:rPr>
        <w:t>.</w:t>
      </w:r>
    </w:p>
    <w:p w14:paraId="37C56801" w14:textId="77777777" w:rsidR="00157471" w:rsidRPr="001F3688" w:rsidRDefault="00157471" w:rsidP="00F40B5B">
      <w:pPr>
        <w:ind w:firstLine="567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</w:p>
    <w:p w14:paraId="2B33BE8A" w14:textId="3D394DD8" w:rsidR="003A4AC1" w:rsidRPr="001F3688" w:rsidRDefault="003A4AC1" w:rsidP="003A4AC1">
      <w:pPr>
        <w:ind w:firstLine="709"/>
        <w:jc w:val="both"/>
        <w:rPr>
          <w:rFonts w:ascii="Arial" w:eastAsia="Arial Unicode MS" w:hAnsi="Arial" w:cs="Arial"/>
          <w:color w:val="000000"/>
          <w:u w:color="000000"/>
          <w:lang w:val="ru-RU"/>
        </w:rPr>
      </w:pPr>
      <w:r w:rsidRPr="001F3688">
        <w:rPr>
          <w:rFonts w:ascii="Arial" w:hAnsi="Arial" w:cs="Arial"/>
          <w:b/>
          <w:color w:val="000000"/>
          <w:lang w:val="ru-RU" w:eastAsia="ru-RU"/>
        </w:rPr>
        <w:t>Срок принятия</w:t>
      </w:r>
      <w:r w:rsidRPr="001F3688">
        <w:rPr>
          <w:rFonts w:ascii="Arial" w:hAnsi="Arial" w:cs="Arial"/>
          <w:color w:val="000000"/>
          <w:lang w:val="ru-RU" w:eastAsia="ru-RU"/>
        </w:rPr>
        <w:t xml:space="preserve"> Обязательного предложения: </w:t>
      </w:r>
      <w:r w:rsidR="00325A77" w:rsidRPr="001F3688">
        <w:rPr>
          <w:rFonts w:ascii="Arial" w:hAnsi="Arial" w:cs="Arial"/>
          <w:lang w:val="ru-RU" w:eastAsia="ru-RU"/>
        </w:rPr>
        <w:t>75 (семьдесят пять) календарных дней с момента получения ПАО «ГТМ» обязательного предложения</w:t>
      </w:r>
      <w:r w:rsidRPr="001F3688">
        <w:rPr>
          <w:rFonts w:ascii="Arial" w:hAnsi="Arial" w:cs="Arial"/>
          <w:color w:val="000000"/>
          <w:lang w:val="ru-RU" w:eastAsia="ru-RU"/>
        </w:rPr>
        <w:t xml:space="preserve">, то есть </w:t>
      </w:r>
      <w:r w:rsidRPr="001F3688">
        <w:rPr>
          <w:rFonts w:ascii="Arial" w:hAnsi="Arial" w:cs="Arial"/>
          <w:b/>
          <w:color w:val="000000"/>
          <w:lang w:val="ru-RU" w:eastAsia="ru-RU"/>
        </w:rPr>
        <w:t xml:space="preserve">в период с </w:t>
      </w:r>
      <w:r w:rsidR="00C505F6" w:rsidRPr="001F3688">
        <w:rPr>
          <w:rFonts w:ascii="Arial" w:hAnsi="Arial" w:cs="Arial"/>
          <w:b/>
          <w:color w:val="000000"/>
          <w:lang w:val="ru-RU" w:eastAsia="ru-RU"/>
        </w:rPr>
        <w:t>17</w:t>
      </w:r>
      <w:r w:rsidRPr="001F3688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="00C505F6" w:rsidRPr="001F3688">
        <w:rPr>
          <w:rFonts w:ascii="Arial" w:hAnsi="Arial" w:cs="Arial"/>
          <w:b/>
          <w:color w:val="000000"/>
          <w:lang w:val="ru-RU" w:eastAsia="ru-RU"/>
        </w:rPr>
        <w:t>июня</w:t>
      </w:r>
      <w:r w:rsidRPr="001F3688">
        <w:rPr>
          <w:rFonts w:ascii="Arial" w:hAnsi="Arial" w:cs="Arial"/>
          <w:b/>
          <w:color w:val="000000"/>
          <w:lang w:val="ru-RU" w:eastAsia="ru-RU"/>
        </w:rPr>
        <w:t xml:space="preserve"> по </w:t>
      </w:r>
      <w:r w:rsidR="00C505F6" w:rsidRPr="001F3688">
        <w:rPr>
          <w:rFonts w:ascii="Arial" w:hAnsi="Arial" w:cs="Arial"/>
          <w:b/>
          <w:color w:val="000000"/>
          <w:lang w:val="ru-RU" w:eastAsia="ru-RU"/>
        </w:rPr>
        <w:t>30 августа</w:t>
      </w:r>
      <w:r w:rsidRPr="001F3688">
        <w:rPr>
          <w:rFonts w:ascii="Arial" w:hAnsi="Arial" w:cs="Arial"/>
          <w:b/>
          <w:color w:val="000000"/>
          <w:lang w:val="ru-RU" w:eastAsia="ru-RU"/>
        </w:rPr>
        <w:t xml:space="preserve"> 202</w:t>
      </w:r>
      <w:r w:rsidR="00C505F6" w:rsidRPr="001F3688">
        <w:rPr>
          <w:rFonts w:ascii="Arial" w:hAnsi="Arial" w:cs="Arial"/>
          <w:b/>
          <w:color w:val="000000"/>
          <w:lang w:val="ru-RU" w:eastAsia="ru-RU"/>
        </w:rPr>
        <w:t>3</w:t>
      </w:r>
      <w:r w:rsidRPr="001F3688">
        <w:rPr>
          <w:rFonts w:ascii="Arial" w:hAnsi="Arial" w:cs="Arial"/>
          <w:b/>
          <w:color w:val="000000"/>
          <w:lang w:val="ru-RU" w:eastAsia="ru-RU"/>
        </w:rPr>
        <w:t xml:space="preserve"> года</w:t>
      </w:r>
      <w:r w:rsidRPr="001F3688">
        <w:rPr>
          <w:rFonts w:ascii="Arial" w:hAnsi="Arial" w:cs="Arial"/>
          <w:color w:val="000000"/>
          <w:lang w:val="ru-RU" w:eastAsia="ru-RU"/>
        </w:rPr>
        <w:t xml:space="preserve"> (включительно).</w:t>
      </w:r>
      <w:r w:rsidRPr="001F3688">
        <w:rPr>
          <w:rFonts w:ascii="Arial" w:eastAsia="Arial Unicode MS" w:hAnsi="Arial" w:cs="Arial"/>
          <w:color w:val="000000"/>
          <w:u w:color="000000"/>
          <w:lang w:val="ru-RU"/>
        </w:rPr>
        <w:t xml:space="preserve"> В этот срок заявления (инструкции) о продаже акций должны быть получены в порядке, указанном в Обязательном предложении и настоящей инструкции.</w:t>
      </w:r>
    </w:p>
    <w:p w14:paraId="7B21753E" w14:textId="77777777" w:rsidR="003A4AC1" w:rsidRPr="001F3688" w:rsidRDefault="003A4AC1" w:rsidP="003A4AC1">
      <w:pPr>
        <w:ind w:firstLine="709"/>
        <w:jc w:val="both"/>
        <w:rPr>
          <w:rFonts w:ascii="Arial" w:hAnsi="Arial" w:cs="Arial"/>
          <w:color w:val="000000"/>
          <w:lang w:val="ru-RU" w:eastAsia="ru-RU"/>
        </w:rPr>
      </w:pPr>
    </w:p>
    <w:p w14:paraId="4D9BC5CE" w14:textId="2B8C2B54" w:rsidR="003A4AC1" w:rsidRPr="001F3688" w:rsidRDefault="003A4AC1" w:rsidP="003A4AC1">
      <w:pPr>
        <w:ind w:firstLine="709"/>
        <w:jc w:val="both"/>
        <w:rPr>
          <w:rFonts w:ascii="Arial" w:hAnsi="Arial" w:cs="Arial"/>
          <w:color w:val="000000"/>
          <w:lang w:val="ru-RU" w:eastAsia="ru-RU"/>
        </w:rPr>
      </w:pPr>
      <w:r w:rsidRPr="001F3688">
        <w:rPr>
          <w:rFonts w:ascii="Arial" w:hAnsi="Arial" w:cs="Arial"/>
          <w:b/>
          <w:color w:val="000000"/>
          <w:lang w:val="ru-RU" w:eastAsia="ru-RU"/>
        </w:rPr>
        <w:t>Срок оплаты акций</w:t>
      </w:r>
      <w:r w:rsidRPr="001F3688">
        <w:rPr>
          <w:rFonts w:ascii="Arial" w:hAnsi="Arial" w:cs="Arial"/>
          <w:color w:val="000000"/>
          <w:lang w:val="ru-RU" w:eastAsia="ru-RU"/>
        </w:rPr>
        <w:t xml:space="preserve">: в течение 17 (семнадцати) календарных дней с момента истечения срока принятия </w:t>
      </w:r>
      <w:r w:rsidR="001F3688" w:rsidRPr="001F3688">
        <w:rPr>
          <w:rFonts w:ascii="Arial" w:hAnsi="Arial" w:cs="Arial"/>
          <w:color w:val="000000"/>
          <w:lang w:val="ru-RU" w:eastAsia="ru-RU"/>
        </w:rPr>
        <w:t>О</w:t>
      </w:r>
      <w:r w:rsidRPr="001F3688">
        <w:rPr>
          <w:rFonts w:ascii="Arial" w:hAnsi="Arial" w:cs="Arial"/>
          <w:color w:val="000000"/>
          <w:lang w:val="ru-RU" w:eastAsia="ru-RU"/>
        </w:rPr>
        <w:t xml:space="preserve">бязательного предложения, то есть </w:t>
      </w:r>
      <w:r w:rsidRPr="001F3688">
        <w:rPr>
          <w:rFonts w:ascii="Arial" w:hAnsi="Arial" w:cs="Arial"/>
          <w:b/>
          <w:color w:val="000000"/>
          <w:lang w:val="ru-RU" w:eastAsia="ru-RU"/>
        </w:rPr>
        <w:t xml:space="preserve">с </w:t>
      </w:r>
      <w:r w:rsidR="006C1F7E" w:rsidRPr="001F3688">
        <w:rPr>
          <w:rFonts w:ascii="Arial" w:hAnsi="Arial" w:cs="Arial"/>
          <w:b/>
          <w:color w:val="000000"/>
          <w:lang w:val="ru-RU" w:eastAsia="ru-RU"/>
        </w:rPr>
        <w:t xml:space="preserve">31 августа </w:t>
      </w:r>
      <w:r w:rsidRPr="001F3688">
        <w:rPr>
          <w:rFonts w:ascii="Arial" w:hAnsi="Arial" w:cs="Arial"/>
          <w:b/>
          <w:color w:val="000000"/>
          <w:lang w:val="ru-RU" w:eastAsia="ru-RU"/>
        </w:rPr>
        <w:t>по 1</w:t>
      </w:r>
      <w:r w:rsidR="006C1F7E" w:rsidRPr="001F3688">
        <w:rPr>
          <w:rFonts w:ascii="Arial" w:hAnsi="Arial" w:cs="Arial"/>
          <w:b/>
          <w:color w:val="000000"/>
          <w:lang w:val="ru-RU" w:eastAsia="ru-RU"/>
        </w:rPr>
        <w:t>8</w:t>
      </w:r>
      <w:r w:rsidRPr="001F3688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="006C1F7E" w:rsidRPr="001F3688">
        <w:rPr>
          <w:rFonts w:ascii="Arial" w:hAnsi="Arial" w:cs="Arial"/>
          <w:b/>
          <w:color w:val="000000"/>
          <w:lang w:val="ru-RU" w:eastAsia="ru-RU"/>
        </w:rPr>
        <w:t>сентября</w:t>
      </w:r>
      <w:r w:rsidRPr="001F3688">
        <w:rPr>
          <w:rFonts w:ascii="Arial" w:hAnsi="Arial" w:cs="Arial"/>
          <w:b/>
          <w:color w:val="000000"/>
          <w:lang w:val="ru-RU" w:eastAsia="ru-RU"/>
        </w:rPr>
        <w:t xml:space="preserve"> 202</w:t>
      </w:r>
      <w:r w:rsidR="006C1F7E" w:rsidRPr="001F3688">
        <w:rPr>
          <w:rFonts w:ascii="Arial" w:hAnsi="Arial" w:cs="Arial"/>
          <w:b/>
          <w:color w:val="000000"/>
          <w:lang w:val="ru-RU" w:eastAsia="ru-RU"/>
        </w:rPr>
        <w:t>3</w:t>
      </w:r>
      <w:r w:rsidRPr="001F3688">
        <w:rPr>
          <w:rFonts w:ascii="Arial" w:hAnsi="Arial" w:cs="Arial"/>
          <w:b/>
          <w:color w:val="000000"/>
          <w:lang w:val="ru-RU" w:eastAsia="ru-RU"/>
        </w:rPr>
        <w:t xml:space="preserve"> года</w:t>
      </w:r>
      <w:r w:rsidRPr="001F3688">
        <w:rPr>
          <w:rFonts w:ascii="Arial" w:hAnsi="Arial" w:cs="Arial"/>
          <w:color w:val="000000"/>
          <w:lang w:val="ru-RU" w:eastAsia="ru-RU"/>
        </w:rPr>
        <w:t xml:space="preserve"> (включительно).</w:t>
      </w:r>
      <w:r w:rsidRPr="001F3688">
        <w:rPr>
          <w:rFonts w:ascii="Arial" w:eastAsia="Arial Unicode MS" w:hAnsi="Arial" w:cs="Arial"/>
          <w:color w:val="000000"/>
          <w:u w:color="000000"/>
          <w:lang w:val="ru-RU"/>
        </w:rPr>
        <w:t xml:space="preserve"> </w:t>
      </w:r>
    </w:p>
    <w:p w14:paraId="6C005A75" w14:textId="3597AC3F" w:rsidR="003A4AC1" w:rsidRPr="001F3688" w:rsidRDefault="003A4AC1" w:rsidP="003A4AC1">
      <w:pPr>
        <w:ind w:firstLine="709"/>
        <w:jc w:val="both"/>
        <w:rPr>
          <w:rFonts w:ascii="Arial" w:hAnsi="Arial" w:cs="Arial"/>
          <w:color w:val="000000"/>
          <w:lang w:val="ru-RU" w:eastAsia="ru-RU"/>
        </w:rPr>
      </w:pPr>
      <w:r w:rsidRPr="001F3688">
        <w:rPr>
          <w:rFonts w:ascii="Arial" w:hAnsi="Arial" w:cs="Arial"/>
          <w:color w:val="000000"/>
          <w:lang w:val="ru-RU" w:eastAsia="ru-RU"/>
        </w:rPr>
        <w:t>Оплата акций будет осуществляться денежными средствами в безналичном порядке в рублях. Иные формы оплаты акций Обязательным предложением не предусмотрены.</w:t>
      </w:r>
    </w:p>
    <w:p w14:paraId="16B7B100" w14:textId="200E04C0" w:rsidR="006C1F7E" w:rsidRPr="001F3688" w:rsidRDefault="006C1F7E" w:rsidP="003A4AC1">
      <w:pPr>
        <w:ind w:firstLine="709"/>
        <w:jc w:val="both"/>
        <w:rPr>
          <w:rFonts w:ascii="Arial" w:hAnsi="Arial" w:cs="Arial"/>
          <w:color w:val="000000"/>
          <w:lang w:val="ru-RU" w:eastAsia="ru-RU"/>
        </w:rPr>
      </w:pPr>
    </w:p>
    <w:p w14:paraId="649B268C" w14:textId="77777777" w:rsidR="003A4AC1" w:rsidRPr="001F3688" w:rsidRDefault="003A4AC1" w:rsidP="003A4AC1">
      <w:pPr>
        <w:spacing w:after="120"/>
        <w:ind w:firstLine="567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  <w:r w:rsidRPr="001F3688">
        <w:rPr>
          <w:rFonts w:ascii="Arial" w:eastAsia="Arial Unicode MS" w:hAnsi="Arial" w:cs="Arial"/>
          <w:color w:val="000000"/>
          <w:u w:color="000000"/>
          <w:lang w:val="ru-RU"/>
        </w:rPr>
        <w:t xml:space="preserve">Сумма подлежащих выплате за приобретаемые акции средств рассчитывается по формуле: </w:t>
      </w:r>
    </w:p>
    <w:p w14:paraId="2F22C65E" w14:textId="5CC4581A" w:rsidR="003A4AC1" w:rsidRPr="001F3688" w:rsidRDefault="003A4AC1" w:rsidP="003A4AC1">
      <w:pPr>
        <w:spacing w:after="120"/>
        <w:ind w:firstLine="408"/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ru-RU"/>
        </w:rPr>
      </w:pPr>
      <w:r w:rsidRPr="001F3688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Сумма, руб. = </w:t>
      </w:r>
      <w:r w:rsidR="001C14C4" w:rsidRPr="001F3688">
        <w:rPr>
          <w:rFonts w:ascii="Arial" w:eastAsia="Arial Unicode MS" w:hAnsi="Arial" w:cs="Arial"/>
          <w:b/>
          <w:color w:val="000000"/>
          <w:u w:color="000000"/>
          <w:lang w:val="ru-RU"/>
        </w:rPr>
        <w:t>82</w:t>
      </w:r>
      <w:r w:rsidRPr="001F3688">
        <w:rPr>
          <w:rFonts w:ascii="Arial" w:hAnsi="Arial" w:cs="Arial"/>
          <w:b/>
          <w:color w:val="000000"/>
          <w:lang w:val="ru-RU"/>
        </w:rPr>
        <w:t>,</w:t>
      </w:r>
      <w:r w:rsidR="001C14C4" w:rsidRPr="001F3688">
        <w:rPr>
          <w:rFonts w:ascii="Arial" w:hAnsi="Arial" w:cs="Arial"/>
          <w:b/>
          <w:color w:val="000000"/>
          <w:lang w:val="ru-RU"/>
        </w:rPr>
        <w:t>50</w:t>
      </w:r>
      <w:r w:rsidRPr="001F3688">
        <w:rPr>
          <w:rFonts w:ascii="Arial" w:hAnsi="Arial" w:cs="Arial"/>
          <w:b/>
          <w:color w:val="000000"/>
          <w:lang w:val="ru-RU"/>
        </w:rPr>
        <w:t xml:space="preserve"> </w:t>
      </w:r>
      <w:r w:rsidRPr="001F3688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* </w:t>
      </w:r>
      <w:r w:rsidRPr="001F3688">
        <w:rPr>
          <w:rFonts w:ascii="Arial" w:eastAsia="Arial Unicode MS" w:hAnsi="Arial" w:cs="Arial"/>
          <w:b/>
          <w:color w:val="000000"/>
          <w:u w:color="000000"/>
        </w:rPr>
        <w:t>N</w:t>
      </w:r>
      <w:r w:rsidRPr="001F3688">
        <w:rPr>
          <w:rFonts w:ascii="Arial" w:eastAsia="Arial Unicode MS" w:hAnsi="Arial" w:cs="Arial"/>
          <w:b/>
          <w:color w:val="000000"/>
          <w:u w:color="000000"/>
          <w:lang w:val="ru-RU"/>
        </w:rPr>
        <w:t>,</w:t>
      </w:r>
    </w:p>
    <w:p w14:paraId="6420C123" w14:textId="77777777" w:rsidR="003A4AC1" w:rsidRPr="001F3688" w:rsidRDefault="003A4AC1" w:rsidP="003A4AC1">
      <w:pPr>
        <w:spacing w:after="120"/>
        <w:ind w:firstLine="567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  <w:r w:rsidRPr="001F3688">
        <w:rPr>
          <w:rFonts w:ascii="Arial" w:eastAsia="Arial Unicode MS" w:hAnsi="Arial" w:cs="Arial"/>
          <w:color w:val="000000"/>
          <w:u w:color="000000"/>
          <w:lang w:val="ru-RU"/>
        </w:rPr>
        <w:t xml:space="preserve">где: </w:t>
      </w:r>
    </w:p>
    <w:p w14:paraId="7064619C" w14:textId="7B7DAD1C" w:rsidR="003A4AC1" w:rsidRPr="001F3688" w:rsidRDefault="003A4AC1" w:rsidP="003A4AC1">
      <w:pPr>
        <w:spacing w:after="120"/>
        <w:ind w:firstLine="1134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  <w:r w:rsidRPr="001F3688">
        <w:rPr>
          <w:rFonts w:ascii="Arial" w:eastAsia="Arial Unicode MS" w:hAnsi="Arial" w:cs="Arial"/>
          <w:color w:val="000000"/>
          <w:u w:color="000000"/>
        </w:rPr>
        <w:t>N</w:t>
      </w:r>
      <w:r w:rsidRPr="001F3688">
        <w:rPr>
          <w:rFonts w:ascii="Arial" w:eastAsia="Arial Unicode MS" w:hAnsi="Arial" w:cs="Arial"/>
          <w:color w:val="000000"/>
          <w:u w:color="000000"/>
          <w:lang w:val="ru-RU"/>
        </w:rPr>
        <w:t xml:space="preserve"> - количество обыкновенных акций, указанных в заявлении акционера о продаже ценных бумаг. </w:t>
      </w:r>
    </w:p>
    <w:p w14:paraId="16B67043" w14:textId="77777777" w:rsidR="00611AA3" w:rsidRDefault="00611AA3" w:rsidP="003A4AC1">
      <w:pPr>
        <w:ind w:firstLine="709"/>
        <w:jc w:val="both"/>
        <w:rPr>
          <w:rFonts w:ascii="Arial" w:hAnsi="Arial" w:cs="Arial"/>
          <w:color w:val="000000"/>
          <w:lang w:val="ru-RU" w:eastAsia="ru-RU"/>
        </w:rPr>
      </w:pPr>
    </w:p>
    <w:p w14:paraId="6BE8B460" w14:textId="6F85246C" w:rsidR="003A4AC1" w:rsidRPr="00154CCE" w:rsidRDefault="003A4AC1" w:rsidP="00154CCE">
      <w:pPr>
        <w:spacing w:line="233" w:lineRule="auto"/>
        <w:ind w:firstLine="709"/>
        <w:jc w:val="both"/>
        <w:rPr>
          <w:rFonts w:ascii="Arial" w:hAnsi="Arial" w:cs="Arial"/>
          <w:color w:val="000000"/>
          <w:lang w:val="ru-RU"/>
        </w:rPr>
      </w:pPr>
      <w:r w:rsidRPr="003A4AC1">
        <w:rPr>
          <w:rFonts w:ascii="Arial" w:hAnsi="Arial" w:cs="Arial"/>
          <w:color w:val="000000"/>
          <w:lang w:val="ru-RU" w:eastAsia="ru-RU"/>
        </w:rPr>
        <w:t>П</w:t>
      </w:r>
      <w:r>
        <w:rPr>
          <w:rFonts w:ascii="Arial" w:hAnsi="Arial" w:cs="Arial"/>
          <w:color w:val="000000"/>
          <w:lang w:val="ru-RU" w:eastAsia="ru-RU"/>
        </w:rPr>
        <w:t>одробнее п</w:t>
      </w:r>
      <w:r w:rsidRPr="003A4AC1">
        <w:rPr>
          <w:rFonts w:ascii="Arial" w:hAnsi="Arial" w:cs="Arial"/>
          <w:color w:val="000000"/>
          <w:lang w:val="ru-RU" w:eastAsia="ru-RU"/>
        </w:rPr>
        <w:t>орядок, сроки принятия Обязательного предложения, условия п</w:t>
      </w:r>
      <w:r>
        <w:rPr>
          <w:rFonts w:ascii="Arial" w:hAnsi="Arial" w:cs="Arial"/>
          <w:color w:val="000000"/>
          <w:lang w:val="ru-RU" w:eastAsia="ru-RU"/>
        </w:rPr>
        <w:t>ередачи и оплаты приобретаемых а</w:t>
      </w:r>
      <w:r w:rsidRPr="003A4AC1">
        <w:rPr>
          <w:rFonts w:ascii="Arial" w:hAnsi="Arial" w:cs="Arial"/>
          <w:color w:val="000000"/>
          <w:lang w:val="ru-RU" w:eastAsia="ru-RU"/>
        </w:rPr>
        <w:t>кций указаны в Обязательном предложении, текст которого размещен</w:t>
      </w:r>
      <w:r w:rsidR="00154CCE">
        <w:rPr>
          <w:rFonts w:ascii="Arial" w:hAnsi="Arial" w:cs="Arial"/>
          <w:color w:val="000000"/>
          <w:lang w:val="ru-RU" w:eastAsia="ru-RU"/>
        </w:rPr>
        <w:t xml:space="preserve"> </w:t>
      </w:r>
      <w:r w:rsidRPr="00154CCE">
        <w:rPr>
          <w:rFonts w:ascii="Arial" w:hAnsi="Arial" w:cs="Arial"/>
          <w:color w:val="000000"/>
          <w:lang w:val="ru-RU"/>
        </w:rPr>
        <w:t>на сайте ПАО</w:t>
      </w:r>
      <w:r w:rsidRPr="003A4AC1">
        <w:rPr>
          <w:rFonts w:ascii="Arial" w:hAnsi="Arial" w:cs="Arial"/>
          <w:color w:val="000000"/>
        </w:rPr>
        <w:t> </w:t>
      </w:r>
      <w:r w:rsidRPr="00154CCE">
        <w:rPr>
          <w:rFonts w:ascii="Arial" w:hAnsi="Arial" w:cs="Arial"/>
          <w:color w:val="000000"/>
          <w:lang w:val="ru-RU"/>
        </w:rPr>
        <w:t>«</w:t>
      </w:r>
      <w:r w:rsidR="001B730D" w:rsidRPr="00154CCE">
        <w:rPr>
          <w:rFonts w:ascii="Arial" w:hAnsi="Arial" w:cs="Arial"/>
          <w:color w:val="000000"/>
          <w:lang w:val="ru-RU"/>
        </w:rPr>
        <w:t>ГТМ</w:t>
      </w:r>
      <w:r w:rsidRPr="00154CCE">
        <w:rPr>
          <w:rFonts w:ascii="Arial" w:hAnsi="Arial" w:cs="Arial"/>
          <w:color w:val="000000"/>
          <w:lang w:val="ru-RU"/>
        </w:rPr>
        <w:t xml:space="preserve">» в сети Интернет </w:t>
      </w:r>
      <w:bookmarkStart w:id="0" w:name="_Hlk138947982"/>
      <w:r w:rsidRPr="00154CCE">
        <w:rPr>
          <w:rFonts w:ascii="Arial" w:hAnsi="Arial" w:cs="Arial"/>
          <w:color w:val="000000"/>
          <w:lang w:val="ru-RU"/>
        </w:rPr>
        <w:t>в разделе «</w:t>
      </w:r>
      <w:r w:rsidR="00CD5983">
        <w:rPr>
          <w:rFonts w:ascii="Arial" w:hAnsi="Arial" w:cs="Arial"/>
          <w:color w:val="000000"/>
          <w:lang w:val="ru-RU"/>
        </w:rPr>
        <w:t>Инвесторам и акционерам</w:t>
      </w:r>
      <w:r w:rsidRPr="00154CCE">
        <w:rPr>
          <w:rFonts w:ascii="Arial" w:hAnsi="Arial" w:cs="Arial"/>
          <w:color w:val="000000"/>
          <w:lang w:val="ru-RU"/>
        </w:rPr>
        <w:t>»</w:t>
      </w:r>
      <w:r w:rsidR="00CD5983">
        <w:rPr>
          <w:rFonts w:ascii="Arial" w:hAnsi="Arial" w:cs="Arial"/>
          <w:color w:val="000000"/>
          <w:lang w:val="ru-RU"/>
        </w:rPr>
        <w:t>,</w:t>
      </w:r>
      <w:r w:rsidRPr="00154CCE">
        <w:rPr>
          <w:rFonts w:ascii="Arial" w:hAnsi="Arial" w:cs="Arial"/>
          <w:color w:val="000000"/>
          <w:lang w:val="ru-RU"/>
        </w:rPr>
        <w:t xml:space="preserve"> подраздел «</w:t>
      </w:r>
      <w:r w:rsidR="00CD5983">
        <w:rPr>
          <w:rFonts w:ascii="Arial" w:hAnsi="Arial" w:cs="Arial"/>
          <w:color w:val="000000"/>
          <w:lang w:val="ru-RU"/>
        </w:rPr>
        <w:t>Акционерам</w:t>
      </w:r>
      <w:r w:rsidRPr="00154CCE">
        <w:rPr>
          <w:rFonts w:ascii="Arial" w:hAnsi="Arial" w:cs="Arial"/>
          <w:color w:val="000000"/>
          <w:lang w:val="ru-RU"/>
        </w:rPr>
        <w:t>»</w:t>
      </w:r>
      <w:r w:rsidR="00CD5983">
        <w:rPr>
          <w:rFonts w:ascii="Arial" w:hAnsi="Arial" w:cs="Arial"/>
          <w:color w:val="000000"/>
          <w:lang w:val="ru-RU"/>
        </w:rPr>
        <w:t>, подраздел «Обязательное предложение»</w:t>
      </w:r>
      <w:r w:rsidRPr="00154CCE">
        <w:rPr>
          <w:rFonts w:ascii="Arial" w:hAnsi="Arial" w:cs="Arial"/>
          <w:color w:val="000000"/>
          <w:lang w:val="ru-RU"/>
        </w:rPr>
        <w:t xml:space="preserve"> по адресу </w:t>
      </w:r>
      <w:hyperlink r:id="rId7" w:history="1"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</w:rPr>
          <w:t>https</w:t>
        </w:r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  <w:lang w:val="ru-RU"/>
          </w:rPr>
          <w:t>://</w:t>
        </w:r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</w:rPr>
          <w:t>globaltruck</w:t>
        </w:r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  <w:lang w:val="ru-RU"/>
          </w:rPr>
          <w:t>.</w:t>
        </w:r>
        <w:proofErr w:type="spellStart"/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</w:rPr>
          <w:t>ru</w:t>
        </w:r>
        <w:proofErr w:type="spellEnd"/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  <w:lang w:val="ru-RU"/>
          </w:rPr>
          <w:t>/</w:t>
        </w:r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</w:rPr>
          <w:t>investor</w:t>
        </w:r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  <w:lang w:val="ru-RU"/>
          </w:rPr>
          <w:t>-</w:t>
        </w:r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</w:rPr>
          <w:t>and</w:t>
        </w:r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  <w:lang w:val="ru-RU"/>
          </w:rPr>
          <w:t>-</w:t>
        </w:r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</w:rPr>
          <w:t>shareholder</w:t>
        </w:r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  <w:lang w:val="ru-RU"/>
          </w:rPr>
          <w:t>/</w:t>
        </w:r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</w:rPr>
          <w:t>for</w:t>
        </w:r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  <w:lang w:val="ru-RU"/>
          </w:rPr>
          <w:t>-</w:t>
        </w:r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</w:rPr>
          <w:t>shareholders</w:t>
        </w:r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  <w:lang w:val="ru-RU"/>
          </w:rPr>
          <w:t>/</w:t>
        </w:r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</w:rPr>
          <w:t>mandatory</w:t>
        </w:r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  <w:lang w:val="ru-RU"/>
          </w:rPr>
          <w:t>-</w:t>
        </w:r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</w:rPr>
          <w:t>offer</w:t>
        </w:r>
      </w:hyperlink>
      <w:r w:rsidR="00CD5983">
        <w:rPr>
          <w:rFonts w:ascii="Arial" w:hAnsi="Arial" w:cs="Arial"/>
          <w:color w:val="000000"/>
          <w:lang w:val="ru-RU"/>
        </w:rPr>
        <w:t xml:space="preserve"> </w:t>
      </w:r>
      <w:r w:rsidR="00154CCE" w:rsidRPr="00154CCE">
        <w:rPr>
          <w:rFonts w:ascii="Arial" w:hAnsi="Arial" w:cs="Arial"/>
          <w:color w:val="000000"/>
          <w:lang w:val="ru-RU"/>
        </w:rPr>
        <w:t>.</w:t>
      </w:r>
      <w:bookmarkEnd w:id="0"/>
    </w:p>
    <w:p w14:paraId="54E6F7B0" w14:textId="04567262" w:rsidR="00581645" w:rsidRDefault="00581645">
      <w:pPr>
        <w:ind w:firstLine="410"/>
        <w:jc w:val="center"/>
        <w:outlineLvl w:val="0"/>
        <w:rPr>
          <w:rFonts w:ascii="Arial" w:eastAsia="Arial Unicode MS" w:hAnsi="Arial" w:cs="Arial"/>
          <w:b/>
          <w:color w:val="000000"/>
          <w:sz w:val="26"/>
          <w:szCs w:val="26"/>
          <w:u w:val="single" w:color="000000"/>
          <w:lang w:val="ru-RU"/>
        </w:rPr>
      </w:pPr>
    </w:p>
    <w:p w14:paraId="036EC5BD" w14:textId="4BA4969C" w:rsidR="00154CCE" w:rsidRDefault="00154CCE">
      <w:pPr>
        <w:ind w:firstLine="410"/>
        <w:jc w:val="center"/>
        <w:outlineLvl w:val="0"/>
        <w:rPr>
          <w:rFonts w:ascii="Arial" w:eastAsia="Arial Unicode MS" w:hAnsi="Arial" w:cs="Arial"/>
          <w:b/>
          <w:color w:val="000000"/>
          <w:sz w:val="26"/>
          <w:szCs w:val="26"/>
          <w:u w:val="single" w:color="000000"/>
          <w:lang w:val="ru-RU"/>
        </w:rPr>
      </w:pPr>
    </w:p>
    <w:p w14:paraId="0432CC4C" w14:textId="2BD4291F" w:rsidR="00154CCE" w:rsidRDefault="00154CCE">
      <w:pPr>
        <w:ind w:firstLine="410"/>
        <w:jc w:val="center"/>
        <w:outlineLvl w:val="0"/>
        <w:rPr>
          <w:rFonts w:ascii="Arial" w:eastAsia="Arial Unicode MS" w:hAnsi="Arial" w:cs="Arial"/>
          <w:b/>
          <w:color w:val="000000"/>
          <w:sz w:val="26"/>
          <w:szCs w:val="26"/>
          <w:u w:val="single" w:color="000000"/>
          <w:lang w:val="ru-RU"/>
        </w:rPr>
      </w:pPr>
    </w:p>
    <w:p w14:paraId="053A55DE" w14:textId="29FCE3B1" w:rsidR="00154CCE" w:rsidRDefault="00154CCE">
      <w:pPr>
        <w:ind w:firstLine="410"/>
        <w:jc w:val="center"/>
        <w:outlineLvl w:val="0"/>
        <w:rPr>
          <w:rFonts w:ascii="Arial" w:eastAsia="Arial Unicode MS" w:hAnsi="Arial" w:cs="Arial"/>
          <w:b/>
          <w:color w:val="000000"/>
          <w:sz w:val="26"/>
          <w:szCs w:val="26"/>
          <w:u w:val="single" w:color="000000"/>
          <w:lang w:val="ru-RU"/>
        </w:rPr>
      </w:pPr>
    </w:p>
    <w:p w14:paraId="65B7C00F" w14:textId="554FF995" w:rsidR="00154CCE" w:rsidRDefault="00154CCE">
      <w:pPr>
        <w:ind w:firstLine="410"/>
        <w:jc w:val="center"/>
        <w:outlineLvl w:val="0"/>
        <w:rPr>
          <w:rFonts w:ascii="Arial" w:eastAsia="Arial Unicode MS" w:hAnsi="Arial" w:cs="Arial"/>
          <w:b/>
          <w:color w:val="000000"/>
          <w:sz w:val="26"/>
          <w:szCs w:val="26"/>
          <w:u w:val="single" w:color="000000"/>
          <w:lang w:val="ru-RU"/>
        </w:rPr>
      </w:pPr>
    </w:p>
    <w:p w14:paraId="7826A5D0" w14:textId="7DB410D9" w:rsidR="00154CCE" w:rsidRDefault="00154CCE">
      <w:pPr>
        <w:ind w:firstLine="410"/>
        <w:jc w:val="center"/>
        <w:outlineLvl w:val="0"/>
        <w:rPr>
          <w:rFonts w:ascii="Arial" w:eastAsia="Arial Unicode MS" w:hAnsi="Arial" w:cs="Arial"/>
          <w:b/>
          <w:color w:val="000000"/>
          <w:sz w:val="26"/>
          <w:szCs w:val="26"/>
          <w:u w:val="single" w:color="000000"/>
          <w:lang w:val="ru-RU"/>
        </w:rPr>
      </w:pPr>
    </w:p>
    <w:p w14:paraId="7FF7516F" w14:textId="77777777" w:rsidR="00154CCE" w:rsidRDefault="00154CCE">
      <w:pPr>
        <w:ind w:firstLine="410"/>
        <w:jc w:val="center"/>
        <w:outlineLvl w:val="0"/>
        <w:rPr>
          <w:rFonts w:ascii="Arial" w:eastAsia="Arial Unicode MS" w:hAnsi="Arial" w:cs="Arial"/>
          <w:b/>
          <w:color w:val="000000"/>
          <w:sz w:val="26"/>
          <w:szCs w:val="26"/>
          <w:u w:val="single" w:color="000000"/>
          <w:lang w:val="ru-RU"/>
        </w:rPr>
      </w:pPr>
    </w:p>
    <w:p w14:paraId="3BB8FAD9" w14:textId="77777777" w:rsidR="00042DEB" w:rsidRPr="00AE56E8" w:rsidRDefault="00042DEB">
      <w:pPr>
        <w:ind w:firstLine="410"/>
        <w:jc w:val="center"/>
        <w:outlineLvl w:val="0"/>
        <w:rPr>
          <w:rFonts w:ascii="Arial" w:eastAsia="Arial Unicode MS" w:hAnsi="Arial" w:cs="Arial"/>
          <w:b/>
          <w:color w:val="000000"/>
          <w:u w:val="single" w:color="000000"/>
          <w:lang w:val="ru-RU"/>
        </w:rPr>
      </w:pPr>
      <w:r w:rsidRPr="00AE56E8">
        <w:rPr>
          <w:rFonts w:ascii="Arial" w:eastAsia="Arial Unicode MS" w:hAnsi="Arial" w:cs="Arial"/>
          <w:b/>
          <w:color w:val="000000"/>
          <w:u w:val="single" w:color="000000"/>
          <w:lang w:val="ru-RU"/>
        </w:rPr>
        <w:t xml:space="preserve">Порядок действий </w:t>
      </w:r>
      <w:r w:rsidR="00572613">
        <w:rPr>
          <w:rFonts w:ascii="Arial" w:eastAsia="Arial Unicode MS" w:hAnsi="Arial" w:cs="Arial"/>
          <w:b/>
          <w:color w:val="000000"/>
          <w:u w:val="single" w:color="000000"/>
          <w:lang w:val="ru-RU"/>
        </w:rPr>
        <w:t xml:space="preserve">акционера </w:t>
      </w:r>
      <w:r w:rsidRPr="00AE56E8">
        <w:rPr>
          <w:rFonts w:ascii="Arial" w:eastAsia="Arial Unicode MS" w:hAnsi="Arial" w:cs="Arial"/>
          <w:b/>
          <w:color w:val="000000"/>
          <w:u w:val="single" w:color="000000"/>
          <w:lang w:val="ru-RU"/>
        </w:rPr>
        <w:t>в слу</w:t>
      </w:r>
      <w:r w:rsidR="003A4AC1" w:rsidRPr="00AE56E8">
        <w:rPr>
          <w:rFonts w:ascii="Arial" w:eastAsia="Arial Unicode MS" w:hAnsi="Arial" w:cs="Arial"/>
          <w:b/>
          <w:color w:val="000000"/>
          <w:u w:val="single" w:color="000000"/>
          <w:lang w:val="ru-RU"/>
        </w:rPr>
        <w:t>чае принятия решения о продаже а</w:t>
      </w:r>
      <w:r w:rsidRPr="00AE56E8">
        <w:rPr>
          <w:rFonts w:ascii="Arial" w:eastAsia="Arial Unicode MS" w:hAnsi="Arial" w:cs="Arial"/>
          <w:b/>
          <w:color w:val="000000"/>
          <w:u w:val="single" w:color="000000"/>
          <w:lang w:val="ru-RU"/>
        </w:rPr>
        <w:t>кций</w:t>
      </w:r>
    </w:p>
    <w:p w14:paraId="427C1D7D" w14:textId="77777777" w:rsidR="00B26C53" w:rsidRPr="005414A3" w:rsidRDefault="00B26C53">
      <w:pPr>
        <w:ind w:firstLine="410"/>
        <w:jc w:val="both"/>
        <w:outlineLvl w:val="0"/>
        <w:rPr>
          <w:rFonts w:ascii="Arial" w:eastAsia="Arial Unicode MS" w:hAnsi="Arial" w:cs="Arial"/>
          <w:color w:val="000000"/>
          <w:sz w:val="16"/>
          <w:szCs w:val="16"/>
          <w:u w:color="000000"/>
          <w:lang w:val="ru-RU"/>
        </w:rPr>
      </w:pPr>
    </w:p>
    <w:p w14:paraId="2E842944" w14:textId="77777777" w:rsidR="00042DEB" w:rsidRPr="00AE56E8" w:rsidRDefault="00042DEB" w:rsidP="00255B8D">
      <w:pPr>
        <w:spacing w:line="235" w:lineRule="auto"/>
        <w:ind w:firstLine="709"/>
        <w:jc w:val="both"/>
        <w:rPr>
          <w:rFonts w:ascii="Arial" w:hAnsi="Arial" w:cs="Arial"/>
          <w:color w:val="000000"/>
          <w:lang w:val="ru-RU" w:eastAsia="ru-RU"/>
        </w:rPr>
      </w:pPr>
      <w:r w:rsidRPr="00AE56E8">
        <w:rPr>
          <w:rFonts w:ascii="Arial" w:hAnsi="Arial" w:cs="Arial"/>
          <w:color w:val="000000"/>
          <w:lang w:val="ru-RU" w:eastAsia="ru-RU"/>
        </w:rPr>
        <w:t>В слу</w:t>
      </w:r>
      <w:r w:rsidR="003A4AC1" w:rsidRPr="00AE56E8">
        <w:rPr>
          <w:rFonts w:ascii="Arial" w:hAnsi="Arial" w:cs="Arial"/>
          <w:color w:val="000000"/>
          <w:lang w:val="ru-RU" w:eastAsia="ru-RU"/>
        </w:rPr>
        <w:t>чае принятия решения о продаже а</w:t>
      </w:r>
      <w:r w:rsidRPr="00AE56E8">
        <w:rPr>
          <w:rFonts w:ascii="Arial" w:hAnsi="Arial" w:cs="Arial"/>
          <w:color w:val="000000"/>
          <w:lang w:val="ru-RU" w:eastAsia="ru-RU"/>
        </w:rPr>
        <w:t xml:space="preserve">кций на основании </w:t>
      </w:r>
      <w:r w:rsidR="003A1AC4" w:rsidRPr="00AE56E8">
        <w:rPr>
          <w:rFonts w:ascii="Arial" w:hAnsi="Arial" w:cs="Arial"/>
          <w:color w:val="000000"/>
          <w:lang w:val="ru-RU" w:eastAsia="ru-RU"/>
        </w:rPr>
        <w:t>Обязательного</w:t>
      </w:r>
      <w:r w:rsidRPr="00AE56E8">
        <w:rPr>
          <w:rFonts w:ascii="Arial" w:hAnsi="Arial" w:cs="Arial"/>
          <w:color w:val="000000"/>
          <w:lang w:val="ru-RU" w:eastAsia="ru-RU"/>
        </w:rPr>
        <w:t xml:space="preserve"> предложения Вам необходимо выполнить следующие действия:</w:t>
      </w:r>
    </w:p>
    <w:p w14:paraId="1F2FDBEA" w14:textId="77777777" w:rsidR="006700EB" w:rsidRPr="005414A3" w:rsidRDefault="006700EB">
      <w:pPr>
        <w:ind w:firstLine="410"/>
        <w:jc w:val="both"/>
        <w:outlineLvl w:val="0"/>
        <w:rPr>
          <w:rFonts w:ascii="Arial" w:eastAsia="Arial Unicode MS" w:hAnsi="Arial" w:cs="Arial"/>
          <w:b/>
          <w:i/>
          <w:color w:val="000000"/>
          <w:sz w:val="16"/>
          <w:szCs w:val="16"/>
          <w:u w:val="single"/>
          <w:lang w:val="ru-RU"/>
        </w:rPr>
      </w:pPr>
    </w:p>
    <w:p w14:paraId="78DD3084" w14:textId="77777777" w:rsidR="00AA2820" w:rsidRPr="0059173A" w:rsidRDefault="00AA2820" w:rsidP="00B26C53">
      <w:pPr>
        <w:ind w:firstLine="709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</w:p>
    <w:p w14:paraId="589B2CFD" w14:textId="77777777" w:rsidR="00D66A40" w:rsidRPr="0059173A" w:rsidRDefault="0059173A" w:rsidP="00B26C53">
      <w:pPr>
        <w:ind w:firstLine="709"/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ru-RU"/>
        </w:rPr>
      </w:pPr>
      <w:r w:rsidRPr="0059173A">
        <w:rPr>
          <w:rFonts w:ascii="Arial" w:eastAsia="Arial Unicode MS" w:hAnsi="Arial" w:cs="Arial"/>
          <w:b/>
          <w:color w:val="000000"/>
          <w:u w:color="000000"/>
          <w:lang w:val="ru-RU"/>
        </w:rPr>
        <w:t>Шаг № </w:t>
      </w:r>
      <w:r w:rsidR="00B26C53" w:rsidRPr="0059173A">
        <w:rPr>
          <w:rFonts w:ascii="Arial" w:eastAsia="Arial Unicode MS" w:hAnsi="Arial" w:cs="Arial"/>
          <w:b/>
          <w:color w:val="000000"/>
          <w:u w:color="000000"/>
          <w:lang w:val="ru-RU"/>
        </w:rPr>
        <w:t>1. Направ</w:t>
      </w:r>
      <w:r w:rsidR="00D66A40" w:rsidRPr="0059173A">
        <w:rPr>
          <w:rFonts w:ascii="Arial" w:eastAsia="Arial Unicode MS" w:hAnsi="Arial" w:cs="Arial"/>
          <w:b/>
          <w:color w:val="000000"/>
          <w:u w:color="000000"/>
          <w:lang w:val="ru-RU"/>
        </w:rPr>
        <w:t>ление</w:t>
      </w:r>
      <w:r w:rsidR="00B26C53" w:rsidRPr="0059173A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 (предостав</w:t>
      </w:r>
      <w:r w:rsidR="00D66A40" w:rsidRPr="0059173A">
        <w:rPr>
          <w:rFonts w:ascii="Arial" w:eastAsia="Arial Unicode MS" w:hAnsi="Arial" w:cs="Arial"/>
          <w:b/>
          <w:color w:val="000000"/>
          <w:u w:color="000000"/>
          <w:lang w:val="ru-RU"/>
        </w:rPr>
        <w:t>ление</w:t>
      </w:r>
      <w:r w:rsidR="00B26C53" w:rsidRPr="0059173A">
        <w:rPr>
          <w:rFonts w:ascii="Arial" w:eastAsia="Arial Unicode MS" w:hAnsi="Arial" w:cs="Arial"/>
          <w:b/>
          <w:color w:val="000000"/>
          <w:u w:color="000000"/>
          <w:lang w:val="ru-RU"/>
        </w:rPr>
        <w:t>) заявлени</w:t>
      </w:r>
      <w:r w:rsidR="00D66A40" w:rsidRPr="0059173A">
        <w:rPr>
          <w:rFonts w:ascii="Arial" w:eastAsia="Arial Unicode MS" w:hAnsi="Arial" w:cs="Arial"/>
          <w:b/>
          <w:color w:val="000000"/>
          <w:u w:color="000000"/>
          <w:lang w:val="ru-RU"/>
        </w:rPr>
        <w:t>я</w:t>
      </w:r>
      <w:r w:rsidR="00B26C53" w:rsidRPr="0059173A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 о продаже ценных бумаг (далее </w:t>
      </w:r>
      <w:r w:rsidR="00572613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- </w:t>
      </w:r>
      <w:r w:rsidRPr="0059173A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также </w:t>
      </w:r>
      <w:r w:rsidR="00B26C53" w:rsidRPr="0059173A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«Заявление»). </w:t>
      </w:r>
    </w:p>
    <w:p w14:paraId="5419DB9F" w14:textId="674ECD5A" w:rsidR="0059173A" w:rsidRPr="0059173A" w:rsidRDefault="0059173A" w:rsidP="0059173A">
      <w:pPr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  <w:color w:val="000000"/>
          <w:u w:color="000000"/>
          <w:lang w:val="ru-RU"/>
        </w:rPr>
      </w:pPr>
      <w:r w:rsidRPr="0059173A">
        <w:rPr>
          <w:rFonts w:ascii="Arial" w:eastAsia="Arial Unicode MS" w:hAnsi="Arial" w:cs="Arial"/>
          <w:color w:val="000000"/>
          <w:u w:color="000000"/>
          <w:lang w:val="ru-RU"/>
        </w:rPr>
        <w:t>Заявление владельца ценных бумаг, не зарегистрированного в реестре акционеров ПАО «</w:t>
      </w:r>
      <w:r w:rsidR="00D54D81">
        <w:rPr>
          <w:rFonts w:ascii="Arial" w:eastAsia="Arial Unicode MS" w:hAnsi="Arial" w:cs="Arial"/>
          <w:color w:val="000000"/>
          <w:u w:color="000000"/>
          <w:lang w:val="ru-RU"/>
        </w:rPr>
        <w:t>ГТМ</w:t>
      </w:r>
      <w:r w:rsidRPr="0059173A">
        <w:rPr>
          <w:rFonts w:ascii="Arial" w:eastAsia="Arial Unicode MS" w:hAnsi="Arial" w:cs="Arial"/>
          <w:color w:val="000000"/>
          <w:u w:color="000000"/>
          <w:lang w:val="ru-RU"/>
        </w:rPr>
        <w:t>», о продаже ценных бумаг направляется путем подачи соответствующих указаний (инструкций) лицу, которое осуществляет учет его прав на ценные бумаги ПАО «</w:t>
      </w:r>
      <w:r w:rsidR="00D54D81">
        <w:rPr>
          <w:rFonts w:ascii="Arial" w:eastAsia="Arial Unicode MS" w:hAnsi="Arial" w:cs="Arial"/>
          <w:color w:val="000000"/>
          <w:u w:color="000000"/>
          <w:lang w:val="ru-RU"/>
        </w:rPr>
        <w:t>ГТМ</w:t>
      </w:r>
      <w:r w:rsidRPr="0059173A">
        <w:rPr>
          <w:rFonts w:ascii="Arial" w:eastAsia="Arial Unicode MS" w:hAnsi="Arial" w:cs="Arial"/>
          <w:color w:val="000000"/>
          <w:u w:color="000000"/>
          <w:lang w:val="ru-RU"/>
        </w:rPr>
        <w:t>». Такое указание (инструкция) дается в соответствии с правилами законодательства Российской Федерации о ценных бумагах.</w:t>
      </w:r>
    </w:p>
    <w:p w14:paraId="7F0B4A4F" w14:textId="32D832DB" w:rsidR="0059173A" w:rsidRDefault="0059173A" w:rsidP="00572613">
      <w:pPr>
        <w:autoSpaceDE w:val="0"/>
        <w:autoSpaceDN w:val="0"/>
        <w:adjustRightInd w:val="0"/>
        <w:spacing w:before="80"/>
        <w:ind w:firstLine="720"/>
        <w:jc w:val="both"/>
        <w:rPr>
          <w:rFonts w:ascii="Arial" w:eastAsia="Arial Unicode MS" w:hAnsi="Arial" w:cs="Arial"/>
          <w:color w:val="000000"/>
          <w:u w:color="000000"/>
          <w:lang w:val="ru-RU"/>
        </w:rPr>
      </w:pPr>
      <w:r w:rsidRPr="0059173A">
        <w:rPr>
          <w:rFonts w:ascii="Arial" w:eastAsia="Arial Unicode MS" w:hAnsi="Arial" w:cs="Arial"/>
          <w:color w:val="000000"/>
          <w:u w:color="000000"/>
          <w:lang w:val="ru-RU"/>
        </w:rPr>
        <w:t xml:space="preserve">Порядок </w:t>
      </w:r>
      <w:r w:rsidR="00646068">
        <w:rPr>
          <w:rFonts w:ascii="Arial" w:eastAsia="Arial Unicode MS" w:hAnsi="Arial" w:cs="Arial"/>
          <w:color w:val="000000"/>
          <w:u w:color="000000"/>
          <w:lang w:val="ru-RU"/>
        </w:rPr>
        <w:t>по</w:t>
      </w:r>
      <w:r w:rsidRPr="0059173A">
        <w:rPr>
          <w:rFonts w:ascii="Arial" w:eastAsia="Arial Unicode MS" w:hAnsi="Arial" w:cs="Arial"/>
          <w:color w:val="000000"/>
          <w:u w:color="000000"/>
          <w:lang w:val="ru-RU"/>
        </w:rPr>
        <w:t>дачи указаний (инструкций) определяется договором, заключенным между акционером-клиентом номинального держателя и номинальным держателем (депозитарием).</w:t>
      </w:r>
    </w:p>
    <w:p w14:paraId="6F2EB9F3" w14:textId="39BAEC2B" w:rsidR="0059173A" w:rsidRDefault="0059173A" w:rsidP="00572613">
      <w:pPr>
        <w:autoSpaceDE w:val="0"/>
        <w:autoSpaceDN w:val="0"/>
        <w:adjustRightInd w:val="0"/>
        <w:spacing w:before="80"/>
        <w:ind w:firstLine="720"/>
        <w:jc w:val="both"/>
        <w:rPr>
          <w:rFonts w:ascii="Arial" w:eastAsia="Arial Unicode MS" w:hAnsi="Arial" w:cs="Arial"/>
          <w:color w:val="000000"/>
          <w:u w:color="000000"/>
          <w:lang w:val="ru-RU"/>
        </w:rPr>
      </w:pPr>
      <w:r>
        <w:rPr>
          <w:rFonts w:ascii="Arial" w:eastAsia="Arial Unicode MS" w:hAnsi="Arial" w:cs="Arial"/>
          <w:color w:val="000000"/>
          <w:u w:color="000000"/>
          <w:lang w:val="ru-RU"/>
        </w:rPr>
        <w:t>Дополнительно с информацией о порядке подачи Заявления можно ознакомиться в пункте 6.3.</w:t>
      </w:r>
      <w:r w:rsidR="00646068">
        <w:rPr>
          <w:rFonts w:ascii="Arial" w:eastAsia="Arial Unicode MS" w:hAnsi="Arial" w:cs="Arial"/>
          <w:color w:val="000000"/>
          <w:u w:color="000000"/>
          <w:lang w:val="ru-RU"/>
        </w:rPr>
        <w:t>2</w:t>
      </w:r>
      <w:r w:rsidRPr="0059173A">
        <w:rPr>
          <w:rFonts w:ascii="Arial" w:eastAsia="Arial Unicode MS" w:hAnsi="Arial" w:cs="Arial"/>
          <w:color w:val="000000"/>
          <w:u w:color="000000"/>
          <w:lang w:val="ru-RU"/>
        </w:rPr>
        <w:t>. Обязательного предложения.</w:t>
      </w:r>
    </w:p>
    <w:p w14:paraId="6EA085DA" w14:textId="77777777" w:rsidR="0059173A" w:rsidRDefault="0059173A" w:rsidP="0059173A">
      <w:pPr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  <w:color w:val="000000"/>
          <w:u w:color="000000"/>
          <w:lang w:val="ru-RU"/>
        </w:rPr>
      </w:pPr>
    </w:p>
    <w:p w14:paraId="1F3BEFAA" w14:textId="77777777" w:rsidR="0059173A" w:rsidRPr="0059173A" w:rsidRDefault="0059173A" w:rsidP="0059173A">
      <w:pPr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  <w:color w:val="000000"/>
          <w:u w:color="000000"/>
          <w:lang w:val="ru-RU"/>
        </w:rPr>
      </w:pPr>
    </w:p>
    <w:p w14:paraId="5965FCC9" w14:textId="77777777" w:rsidR="00B876DC" w:rsidRPr="0059173A" w:rsidRDefault="0059173A" w:rsidP="00A95B89">
      <w:pPr>
        <w:ind w:firstLine="709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  <w:r w:rsidRPr="0059173A">
        <w:rPr>
          <w:rFonts w:ascii="Arial" w:eastAsia="Arial Unicode MS" w:hAnsi="Arial" w:cs="Arial"/>
          <w:b/>
          <w:color w:val="000000"/>
          <w:u w:color="000000"/>
          <w:lang w:val="ru-RU"/>
        </w:rPr>
        <w:t>Шаг № </w:t>
      </w:r>
      <w:r w:rsidR="00B26C53" w:rsidRPr="0059173A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2: </w:t>
      </w:r>
      <w:r w:rsidR="00D66A40" w:rsidRPr="0059173A">
        <w:rPr>
          <w:rFonts w:ascii="Arial" w:eastAsia="Arial Unicode MS" w:hAnsi="Arial" w:cs="Arial"/>
          <w:b/>
          <w:color w:val="000000"/>
          <w:u w:color="000000"/>
          <w:lang w:val="ru-RU"/>
        </w:rPr>
        <w:t>П</w:t>
      </w:r>
      <w:r w:rsidR="00B26C53" w:rsidRPr="0059173A">
        <w:rPr>
          <w:rFonts w:ascii="Arial" w:eastAsia="Arial Unicode MS" w:hAnsi="Arial" w:cs="Arial"/>
          <w:b/>
          <w:color w:val="000000"/>
          <w:u w:val="single" w:color="000000"/>
          <w:lang w:val="ru-RU"/>
        </w:rPr>
        <w:t>олучение денежных средств в оплату акций.</w:t>
      </w:r>
      <w:r w:rsidR="00B26C53" w:rsidRPr="0059173A">
        <w:rPr>
          <w:rFonts w:ascii="Arial" w:eastAsia="Arial Unicode MS" w:hAnsi="Arial" w:cs="Arial"/>
          <w:color w:val="000000"/>
          <w:u w:color="000000"/>
          <w:lang w:val="ru-RU"/>
        </w:rPr>
        <w:t xml:space="preserve"> </w:t>
      </w:r>
    </w:p>
    <w:p w14:paraId="389F956B" w14:textId="05F89E4F" w:rsidR="005041A4" w:rsidRPr="0059173A" w:rsidRDefault="005041A4" w:rsidP="002E4683">
      <w:pPr>
        <w:ind w:firstLine="709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  <w:r w:rsidRPr="0059173A">
        <w:rPr>
          <w:rFonts w:ascii="Arial" w:eastAsia="Arial Unicode MS" w:hAnsi="Arial" w:cs="Arial"/>
          <w:color w:val="000000"/>
          <w:u w:color="000000"/>
          <w:lang w:val="ru-RU"/>
        </w:rPr>
        <w:t xml:space="preserve">Выплата денежных средств в связи с продажей ценных бумаг их владельцами, не зарегистрированными в реестре акционеров </w:t>
      </w:r>
      <w:r w:rsidR="00D66A40" w:rsidRPr="0059173A">
        <w:rPr>
          <w:rFonts w:ascii="Arial" w:eastAsia="Arial Unicode MS" w:hAnsi="Arial" w:cs="Arial"/>
          <w:color w:val="000000"/>
          <w:u w:color="000000"/>
          <w:lang w:val="ru-RU"/>
        </w:rPr>
        <w:t>ПАО</w:t>
      </w:r>
      <w:r w:rsidR="0059173A">
        <w:rPr>
          <w:rFonts w:ascii="Arial" w:eastAsia="Arial Unicode MS" w:hAnsi="Arial" w:cs="Arial"/>
          <w:color w:val="000000"/>
          <w:u w:color="000000"/>
          <w:lang w:val="ru-RU"/>
        </w:rPr>
        <w:t> </w:t>
      </w:r>
      <w:r w:rsidRPr="0059173A">
        <w:rPr>
          <w:rFonts w:ascii="Arial" w:eastAsia="Arial Unicode MS" w:hAnsi="Arial" w:cs="Arial"/>
          <w:color w:val="000000"/>
          <w:u w:color="000000"/>
          <w:lang w:val="ru-RU"/>
        </w:rPr>
        <w:t>«</w:t>
      </w:r>
      <w:r w:rsidR="008D7F68">
        <w:rPr>
          <w:rFonts w:ascii="Arial" w:eastAsia="Arial Unicode MS" w:hAnsi="Arial" w:cs="Arial"/>
          <w:color w:val="000000"/>
          <w:u w:color="000000"/>
          <w:lang w:val="ru-RU"/>
        </w:rPr>
        <w:t>ГТМ</w:t>
      </w:r>
      <w:r w:rsidRPr="0059173A">
        <w:rPr>
          <w:rFonts w:ascii="Arial" w:eastAsia="Arial Unicode MS" w:hAnsi="Arial" w:cs="Arial"/>
          <w:color w:val="000000"/>
          <w:u w:color="000000"/>
          <w:lang w:val="ru-RU"/>
        </w:rPr>
        <w:t xml:space="preserve">», осуществляется путем их перечисления на банковский счет номинального держателя акций, зарегистрированного в реестре акционеров </w:t>
      </w:r>
      <w:r w:rsidR="00D66A40" w:rsidRPr="0059173A">
        <w:rPr>
          <w:rFonts w:ascii="Arial" w:eastAsia="Arial Unicode MS" w:hAnsi="Arial" w:cs="Arial"/>
          <w:color w:val="000000"/>
          <w:u w:color="000000"/>
          <w:lang w:val="ru-RU"/>
        </w:rPr>
        <w:t>ПАО</w:t>
      </w:r>
      <w:r w:rsidRPr="0059173A">
        <w:rPr>
          <w:rFonts w:ascii="Arial" w:eastAsia="Arial Unicode MS" w:hAnsi="Arial" w:cs="Arial"/>
          <w:color w:val="000000"/>
          <w:u w:color="000000"/>
          <w:lang w:val="ru-RU"/>
        </w:rPr>
        <w:t xml:space="preserve"> «</w:t>
      </w:r>
      <w:r w:rsidR="008D7F68">
        <w:rPr>
          <w:rFonts w:ascii="Arial" w:eastAsia="Arial Unicode MS" w:hAnsi="Arial" w:cs="Arial"/>
          <w:color w:val="000000"/>
          <w:u w:color="000000"/>
          <w:lang w:val="ru-RU"/>
        </w:rPr>
        <w:t>ГТМ</w:t>
      </w:r>
      <w:r w:rsidRPr="0059173A">
        <w:rPr>
          <w:rFonts w:ascii="Arial" w:eastAsia="Arial Unicode MS" w:hAnsi="Arial" w:cs="Arial"/>
          <w:color w:val="000000"/>
          <w:u w:color="000000"/>
          <w:lang w:val="ru-RU"/>
        </w:rPr>
        <w:t>».</w:t>
      </w:r>
      <w:r w:rsidR="006C19A4" w:rsidRPr="0059173A">
        <w:rPr>
          <w:rFonts w:ascii="Arial" w:eastAsia="Arial Unicode MS" w:hAnsi="Arial" w:cs="Arial"/>
          <w:color w:val="000000"/>
          <w:u w:color="000000"/>
          <w:lang w:val="ru-RU"/>
        </w:rPr>
        <w:t xml:space="preserve"> </w:t>
      </w:r>
    </w:p>
    <w:p w14:paraId="5D340103" w14:textId="295DD3FF" w:rsidR="00572613" w:rsidRPr="00572613" w:rsidRDefault="00572613" w:rsidP="00572613">
      <w:pPr>
        <w:autoSpaceDE w:val="0"/>
        <w:autoSpaceDN w:val="0"/>
        <w:adjustRightInd w:val="0"/>
        <w:spacing w:before="80"/>
        <w:ind w:firstLine="720"/>
        <w:jc w:val="both"/>
        <w:rPr>
          <w:rFonts w:ascii="Arial" w:eastAsia="Arial Unicode MS" w:hAnsi="Arial" w:cs="Arial"/>
          <w:color w:val="000000"/>
          <w:u w:color="000000"/>
          <w:lang w:val="ru-RU"/>
        </w:rPr>
      </w:pP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>Номинальный держатель, зарегистриро</w:t>
      </w:r>
      <w:r>
        <w:rPr>
          <w:rFonts w:ascii="Arial" w:eastAsia="Arial Unicode MS" w:hAnsi="Arial" w:cs="Arial"/>
          <w:color w:val="000000"/>
          <w:u w:color="000000"/>
          <w:lang w:val="ru-RU"/>
        </w:rPr>
        <w:t>ванный в реестре акционеров ПАО «</w:t>
      </w:r>
      <w:r w:rsidR="000427A6">
        <w:rPr>
          <w:rFonts w:ascii="Arial" w:eastAsia="Arial Unicode MS" w:hAnsi="Arial" w:cs="Arial"/>
          <w:color w:val="000000"/>
          <w:u w:color="000000"/>
          <w:lang w:val="ru-RU"/>
        </w:rPr>
        <w:t>ГТМ</w:t>
      </w:r>
      <w:r>
        <w:rPr>
          <w:rFonts w:ascii="Arial" w:eastAsia="Arial Unicode MS" w:hAnsi="Arial" w:cs="Arial"/>
          <w:color w:val="000000"/>
          <w:u w:color="000000"/>
          <w:lang w:val="ru-RU"/>
        </w:rPr>
        <w:t>»</w:t>
      </w: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 xml:space="preserve">, обязан выплатить своим депонентам денежные средства путем перечисления на их банковские счета не позднее следующего рабочего дня после дня, когда такой номинальный держатель дал Регистратору распоряжение, указанное в пункте 7.2 статьи 84.3 </w:t>
      </w:r>
      <w:r>
        <w:rPr>
          <w:rFonts w:ascii="Arial" w:eastAsia="Arial Unicode MS" w:hAnsi="Arial" w:cs="Arial"/>
          <w:color w:val="000000"/>
          <w:u w:color="000000"/>
          <w:lang w:val="ru-RU"/>
        </w:rPr>
        <w:t>ФЗ «Об акционерных обществах»</w:t>
      </w: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 xml:space="preserve"> (распоряжение, являющееся основанием для внесения Регистратором записи о переходе </w:t>
      </w:r>
      <w:r>
        <w:rPr>
          <w:rFonts w:ascii="Arial" w:eastAsia="Arial Unicode MS" w:hAnsi="Arial" w:cs="Arial"/>
          <w:color w:val="000000"/>
          <w:u w:color="000000"/>
          <w:lang w:val="ru-RU"/>
        </w:rPr>
        <w:t xml:space="preserve">прав на продаваемые акции к </w:t>
      </w:r>
      <w:r w:rsidR="000427A6" w:rsidRPr="00A03A68">
        <w:rPr>
          <w:rFonts w:ascii="Arial" w:hAnsi="Arial" w:cs="Arial"/>
          <w:lang w:val="ru-RU" w:eastAsia="ru-RU"/>
        </w:rPr>
        <w:t xml:space="preserve">ООО «МОНОПОЛИЯ </w:t>
      </w:r>
      <w:proofErr w:type="spellStart"/>
      <w:r w:rsidR="000427A6" w:rsidRPr="00A03A68">
        <w:rPr>
          <w:rFonts w:ascii="Arial" w:hAnsi="Arial" w:cs="Arial"/>
          <w:lang w:val="ru-RU" w:eastAsia="ru-RU"/>
        </w:rPr>
        <w:t>Инвестмент</w:t>
      </w:r>
      <w:proofErr w:type="spellEnd"/>
      <w:r w:rsidR="000427A6" w:rsidRPr="00A03A68">
        <w:rPr>
          <w:rFonts w:ascii="Arial" w:hAnsi="Arial" w:cs="Arial"/>
          <w:lang w:val="ru-RU" w:eastAsia="ru-RU"/>
        </w:rPr>
        <w:t>»</w:t>
      </w: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>).</w:t>
      </w:r>
    </w:p>
    <w:p w14:paraId="2F17B372" w14:textId="77777777" w:rsidR="006C19A4" w:rsidRPr="0059173A" w:rsidRDefault="00D74075" w:rsidP="00572613">
      <w:pPr>
        <w:autoSpaceDE w:val="0"/>
        <w:autoSpaceDN w:val="0"/>
        <w:adjustRightInd w:val="0"/>
        <w:spacing w:before="80"/>
        <w:ind w:firstLine="720"/>
        <w:jc w:val="both"/>
        <w:rPr>
          <w:rFonts w:ascii="Arial" w:eastAsia="Arial Unicode MS" w:hAnsi="Arial" w:cs="Arial"/>
          <w:color w:val="000000"/>
          <w:u w:color="000000"/>
          <w:lang w:val="ru-RU"/>
        </w:rPr>
      </w:pPr>
      <w:r w:rsidRPr="0059173A">
        <w:rPr>
          <w:rFonts w:ascii="Arial" w:eastAsia="Arial Unicode MS" w:hAnsi="Arial" w:cs="Arial"/>
          <w:color w:val="000000"/>
          <w:u w:color="000000"/>
          <w:lang w:val="ru-RU"/>
        </w:rPr>
        <w:t>Н</w:t>
      </w:r>
      <w:r w:rsidR="00604B48" w:rsidRPr="0059173A">
        <w:rPr>
          <w:rFonts w:ascii="Arial" w:eastAsia="Arial Unicode MS" w:hAnsi="Arial" w:cs="Arial"/>
          <w:color w:val="000000"/>
          <w:u w:color="000000"/>
          <w:lang w:val="ru-RU"/>
        </w:rPr>
        <w:t>оминальный держатель, не зарегистрированный в реестре акционеров общества, обязан выплатить своим депонентам денежные средства путем перечисления на их банковские счета не позднее следующего рабочего дня после дня поступления денежных средств и получения от депозитария, депонентом которого он является, информации о количестве проданных ценных бумаг.</w:t>
      </w:r>
    </w:p>
    <w:p w14:paraId="3B4BF0B6" w14:textId="14A90231" w:rsidR="006C19A4" w:rsidRDefault="006C19A4" w:rsidP="00572613">
      <w:pPr>
        <w:autoSpaceDE w:val="0"/>
        <w:autoSpaceDN w:val="0"/>
        <w:adjustRightInd w:val="0"/>
        <w:spacing w:before="80"/>
        <w:ind w:firstLine="720"/>
        <w:jc w:val="both"/>
        <w:rPr>
          <w:rFonts w:ascii="Arial" w:eastAsia="Arial Unicode MS" w:hAnsi="Arial" w:cs="Arial"/>
          <w:color w:val="000000"/>
          <w:u w:color="000000"/>
          <w:lang w:val="ru-RU"/>
        </w:rPr>
      </w:pPr>
      <w:r w:rsidRPr="0059173A">
        <w:rPr>
          <w:rFonts w:ascii="Arial" w:eastAsia="Arial Unicode MS" w:hAnsi="Arial" w:cs="Arial"/>
          <w:color w:val="000000"/>
          <w:u w:color="000000"/>
          <w:lang w:val="ru-RU"/>
        </w:rPr>
        <w:t xml:space="preserve">По вопросам зачисления </w:t>
      </w:r>
      <w:r w:rsidR="00D74075" w:rsidRPr="0059173A">
        <w:rPr>
          <w:rFonts w:ascii="Arial" w:eastAsia="Arial Unicode MS" w:hAnsi="Arial" w:cs="Arial"/>
          <w:color w:val="000000"/>
          <w:u w:color="000000"/>
          <w:lang w:val="ru-RU"/>
        </w:rPr>
        <w:t xml:space="preserve">денежных средств за проданные ценные бумаги </w:t>
      </w:r>
      <w:r w:rsidR="00BC06EC" w:rsidRPr="0059173A">
        <w:rPr>
          <w:rFonts w:ascii="Arial" w:eastAsia="Arial Unicode MS" w:hAnsi="Arial" w:cs="Arial"/>
          <w:color w:val="000000"/>
          <w:u w:color="000000"/>
          <w:lang w:val="ru-RU"/>
        </w:rPr>
        <w:t xml:space="preserve">рекомендуем </w:t>
      </w:r>
      <w:r w:rsidR="00D74075" w:rsidRPr="0059173A">
        <w:rPr>
          <w:rFonts w:ascii="Arial" w:eastAsia="Arial Unicode MS" w:hAnsi="Arial" w:cs="Arial"/>
          <w:color w:val="000000"/>
          <w:u w:color="000000"/>
          <w:lang w:val="ru-RU"/>
        </w:rPr>
        <w:t xml:space="preserve">обращаться в </w:t>
      </w:r>
      <w:r w:rsidR="000427A6">
        <w:rPr>
          <w:rFonts w:ascii="Arial" w:eastAsia="Arial Unicode MS" w:hAnsi="Arial" w:cs="Arial"/>
          <w:color w:val="000000"/>
          <w:u w:color="000000"/>
          <w:lang w:val="ru-RU"/>
        </w:rPr>
        <w:t xml:space="preserve">депозитарий, </w:t>
      </w:r>
      <w:r w:rsidR="00D74075" w:rsidRPr="0059173A">
        <w:rPr>
          <w:rFonts w:ascii="Arial" w:eastAsia="Arial Unicode MS" w:hAnsi="Arial" w:cs="Arial"/>
          <w:color w:val="000000"/>
          <w:u w:color="000000"/>
          <w:lang w:val="ru-RU"/>
        </w:rPr>
        <w:t xml:space="preserve">обслуживающий </w:t>
      </w:r>
      <w:r w:rsidR="000427A6">
        <w:rPr>
          <w:rFonts w:ascii="Arial" w:eastAsia="Arial Unicode MS" w:hAnsi="Arial" w:cs="Arial"/>
          <w:color w:val="000000"/>
          <w:u w:color="000000"/>
          <w:lang w:val="ru-RU"/>
        </w:rPr>
        <w:t>акционера.</w:t>
      </w:r>
      <w:r w:rsidR="00D74075" w:rsidRPr="0059173A">
        <w:rPr>
          <w:rFonts w:ascii="Arial" w:eastAsia="Arial Unicode MS" w:hAnsi="Arial" w:cs="Arial"/>
          <w:color w:val="000000"/>
          <w:u w:color="000000"/>
          <w:lang w:val="ru-RU"/>
        </w:rPr>
        <w:t xml:space="preserve"> </w:t>
      </w:r>
    </w:p>
    <w:p w14:paraId="32C5D384" w14:textId="77777777" w:rsidR="000427A6" w:rsidRPr="0059173A" w:rsidRDefault="000427A6" w:rsidP="00572613">
      <w:pPr>
        <w:autoSpaceDE w:val="0"/>
        <w:autoSpaceDN w:val="0"/>
        <w:adjustRightInd w:val="0"/>
        <w:spacing w:before="80"/>
        <w:ind w:firstLine="720"/>
        <w:jc w:val="both"/>
        <w:rPr>
          <w:rFonts w:ascii="Arial" w:eastAsia="Arial Unicode MS" w:hAnsi="Arial" w:cs="Arial"/>
          <w:color w:val="000000"/>
          <w:u w:color="000000"/>
          <w:lang w:val="ru-RU"/>
        </w:rPr>
      </w:pPr>
    </w:p>
    <w:p w14:paraId="6B5E36DA" w14:textId="147CD94C" w:rsidR="000B635B" w:rsidRPr="00FE4D1A" w:rsidRDefault="000427A6" w:rsidP="009F3A2D">
      <w:pPr>
        <w:ind w:firstLine="709"/>
        <w:jc w:val="both"/>
        <w:rPr>
          <w:rFonts w:ascii="Arial" w:eastAsia="Arial Unicode MS" w:hAnsi="Arial" w:cs="Arial"/>
          <w:color w:val="000000"/>
          <w:lang w:val="ru-RU"/>
        </w:rPr>
      </w:pPr>
      <w:r w:rsidRPr="00A03A68">
        <w:rPr>
          <w:rFonts w:ascii="Arial" w:hAnsi="Arial" w:cs="Arial"/>
          <w:lang w:val="ru-RU" w:eastAsia="ru-RU"/>
        </w:rPr>
        <w:t xml:space="preserve">ООО «МОНОПОЛИЯ </w:t>
      </w:r>
      <w:proofErr w:type="spellStart"/>
      <w:r w:rsidRPr="00A03A68">
        <w:rPr>
          <w:rFonts w:ascii="Arial" w:hAnsi="Arial" w:cs="Arial"/>
          <w:lang w:val="ru-RU" w:eastAsia="ru-RU"/>
        </w:rPr>
        <w:t>Инвестмент</w:t>
      </w:r>
      <w:proofErr w:type="spellEnd"/>
      <w:r w:rsidRPr="00A03A68">
        <w:rPr>
          <w:rFonts w:ascii="Arial" w:hAnsi="Arial" w:cs="Arial"/>
          <w:lang w:val="ru-RU" w:eastAsia="ru-RU"/>
        </w:rPr>
        <w:t>»</w:t>
      </w:r>
      <w:r>
        <w:rPr>
          <w:rFonts w:ascii="Arial" w:hAnsi="Arial" w:cs="Arial"/>
          <w:lang w:val="ru-RU" w:eastAsia="ru-RU"/>
        </w:rPr>
        <w:t xml:space="preserve"> 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 xml:space="preserve">в соответствии с требованиями Налогового кодекса Российской Федерации </w:t>
      </w:r>
      <w:r w:rsidR="00816012" w:rsidRPr="00FE4D1A">
        <w:rPr>
          <w:rFonts w:ascii="Arial" w:eastAsia="Arial Unicode MS" w:hAnsi="Arial" w:cs="Arial"/>
          <w:color w:val="000000"/>
          <w:lang w:val="ru-RU"/>
        </w:rPr>
        <w:t xml:space="preserve">будет </w:t>
      </w:r>
      <w:r w:rsidR="00816012">
        <w:rPr>
          <w:rFonts w:ascii="Arial" w:eastAsia="Arial Unicode MS" w:hAnsi="Arial" w:cs="Arial"/>
          <w:color w:val="000000"/>
          <w:lang w:val="ru-RU"/>
        </w:rPr>
        <w:t>выполнять функции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 xml:space="preserve"> налогового агента и будет исчислять и удерживать налог с дохода физических лиц в связи с продажей акционерами-физическими лицами </w:t>
      </w:r>
      <w:r w:rsidR="000B635B" w:rsidRPr="00FE4D1A">
        <w:rPr>
          <w:rFonts w:ascii="Arial" w:eastAsia="Arial Unicode MS" w:hAnsi="Arial" w:cs="Arial"/>
          <w:color w:val="000000"/>
          <w:lang w:val="ru-RU"/>
        </w:rPr>
        <w:t>а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 xml:space="preserve">кций </w:t>
      </w:r>
      <w:r w:rsidR="00816012">
        <w:rPr>
          <w:rFonts w:ascii="Arial" w:eastAsia="Arial Unicode MS" w:hAnsi="Arial" w:cs="Arial"/>
          <w:color w:val="000000"/>
          <w:lang w:val="ru-RU"/>
        </w:rPr>
        <w:t>ПАО </w:t>
      </w:r>
      <w:r w:rsidR="000B635B" w:rsidRPr="00FE4D1A">
        <w:rPr>
          <w:rFonts w:ascii="Arial" w:eastAsia="Arial Unicode MS" w:hAnsi="Arial" w:cs="Arial"/>
          <w:color w:val="000000"/>
          <w:lang w:val="ru-RU"/>
        </w:rPr>
        <w:t>«</w:t>
      </w:r>
      <w:r>
        <w:rPr>
          <w:rFonts w:ascii="Arial" w:eastAsia="Arial Unicode MS" w:hAnsi="Arial" w:cs="Arial"/>
          <w:color w:val="000000"/>
          <w:lang w:val="ru-RU"/>
        </w:rPr>
        <w:t>ГТМ</w:t>
      </w:r>
      <w:r w:rsidR="000B635B" w:rsidRPr="00FE4D1A">
        <w:rPr>
          <w:rFonts w:ascii="Arial" w:eastAsia="Arial Unicode MS" w:hAnsi="Arial" w:cs="Arial"/>
          <w:color w:val="000000"/>
          <w:lang w:val="ru-RU"/>
        </w:rPr>
        <w:t xml:space="preserve">» 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>на основании Обязательного предложения</w:t>
      </w:r>
      <w:r w:rsidR="000B635B" w:rsidRPr="00FE4D1A">
        <w:rPr>
          <w:rFonts w:ascii="Arial" w:eastAsia="Arial Unicode MS" w:hAnsi="Arial" w:cs="Arial"/>
          <w:color w:val="000000"/>
          <w:lang w:val="ru-RU"/>
        </w:rPr>
        <w:t>.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 xml:space="preserve"> </w:t>
      </w:r>
    </w:p>
    <w:p w14:paraId="186B4701" w14:textId="65C6CF9D" w:rsidR="009F3A2D" w:rsidRPr="00FE4D1A" w:rsidRDefault="00BD7F34" w:rsidP="00FE4D1A">
      <w:pPr>
        <w:spacing w:before="120"/>
        <w:ind w:firstLine="709"/>
        <w:jc w:val="both"/>
        <w:rPr>
          <w:rFonts w:ascii="Arial" w:eastAsia="Arial Unicode MS" w:hAnsi="Arial" w:cs="Arial"/>
          <w:color w:val="000000"/>
          <w:lang w:val="ru-RU"/>
        </w:rPr>
      </w:pPr>
      <w:r>
        <w:rPr>
          <w:rFonts w:ascii="Arial" w:eastAsia="Arial Unicode MS" w:hAnsi="Arial" w:cs="Arial"/>
          <w:color w:val="000000"/>
          <w:lang w:val="ru-RU"/>
        </w:rPr>
        <w:t xml:space="preserve">Помимо 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>Заявлени</w:t>
      </w:r>
      <w:r w:rsidR="00D43885">
        <w:rPr>
          <w:rFonts w:ascii="Arial" w:eastAsia="Arial Unicode MS" w:hAnsi="Arial" w:cs="Arial"/>
          <w:color w:val="000000"/>
          <w:lang w:val="ru-RU"/>
        </w:rPr>
        <w:t>я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 xml:space="preserve"> о продаже ценных бумаг акционеру-физическому лицу необходимо оформить и предоставить </w:t>
      </w:r>
      <w:r w:rsidR="000B635B" w:rsidRPr="00FE4D1A">
        <w:rPr>
          <w:rFonts w:ascii="Arial" w:eastAsia="Arial Unicode MS" w:hAnsi="Arial" w:cs="Arial"/>
          <w:color w:val="000000"/>
          <w:lang w:val="ru-RU"/>
        </w:rPr>
        <w:t>Р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>егистратору Анкету по вопросам налогообложения с приложением документов, необходимых для подтверждения статуса налогового резидента РФ,</w:t>
      </w:r>
      <w:r w:rsidR="000B635B" w:rsidRPr="00FE4D1A">
        <w:rPr>
          <w:rFonts w:ascii="Arial" w:eastAsia="Arial Unicode MS" w:hAnsi="Arial" w:cs="Arial"/>
          <w:color w:val="000000"/>
          <w:lang w:val="ru-RU"/>
        </w:rPr>
        <w:t xml:space="preserve"> 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>а также документов</w:t>
      </w:r>
      <w:r w:rsidR="000B635B" w:rsidRPr="00FE4D1A">
        <w:rPr>
          <w:rFonts w:ascii="Arial" w:eastAsia="Arial Unicode MS" w:hAnsi="Arial" w:cs="Arial"/>
          <w:color w:val="000000"/>
          <w:lang w:val="ru-RU"/>
        </w:rPr>
        <w:t xml:space="preserve"> 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>для получения налоговых льгот и вычетов</w:t>
      </w:r>
      <w:r w:rsidR="000B635B" w:rsidRPr="00FE4D1A">
        <w:rPr>
          <w:rFonts w:ascii="Arial" w:eastAsia="Arial Unicode MS" w:hAnsi="Arial" w:cs="Arial"/>
          <w:color w:val="000000"/>
          <w:lang w:val="ru-RU"/>
        </w:rPr>
        <w:t>, учета расходов на приобретение и хранение акций.</w:t>
      </w:r>
    </w:p>
    <w:p w14:paraId="668FA3F0" w14:textId="6869FD45" w:rsidR="009F3A2D" w:rsidRPr="00FE4D1A" w:rsidRDefault="009F3A2D" w:rsidP="00FE4D1A">
      <w:pPr>
        <w:spacing w:before="120"/>
        <w:ind w:firstLine="709"/>
        <w:jc w:val="both"/>
        <w:rPr>
          <w:rFonts w:ascii="Arial" w:eastAsia="Arial Unicode MS" w:hAnsi="Arial" w:cs="Arial"/>
          <w:color w:val="000000"/>
          <w:lang w:val="ru-RU"/>
        </w:rPr>
      </w:pPr>
      <w:r w:rsidRPr="00FE4D1A">
        <w:rPr>
          <w:rFonts w:ascii="Arial" w:eastAsia="Arial Unicode MS" w:hAnsi="Arial" w:cs="Arial"/>
          <w:color w:val="000000"/>
          <w:lang w:val="ru-RU"/>
        </w:rPr>
        <w:t>Подробная информация по вопросам налогообложения размещ</w:t>
      </w:r>
      <w:r w:rsidR="00816012">
        <w:rPr>
          <w:rFonts w:ascii="Arial" w:eastAsia="Arial Unicode MS" w:hAnsi="Arial" w:cs="Arial"/>
          <w:color w:val="000000"/>
          <w:lang w:val="ru-RU"/>
        </w:rPr>
        <w:t>ена на сайте ПАО </w:t>
      </w:r>
      <w:r w:rsidRPr="00FE4D1A">
        <w:rPr>
          <w:rFonts w:ascii="Arial" w:eastAsia="Arial Unicode MS" w:hAnsi="Arial" w:cs="Arial"/>
          <w:color w:val="000000"/>
          <w:lang w:val="ru-RU"/>
        </w:rPr>
        <w:t>«</w:t>
      </w:r>
      <w:r w:rsidR="00D43885">
        <w:rPr>
          <w:rFonts w:ascii="Arial" w:eastAsia="Arial Unicode MS" w:hAnsi="Arial" w:cs="Arial"/>
          <w:color w:val="000000"/>
          <w:lang w:val="ru-RU"/>
        </w:rPr>
        <w:t>ГТМ</w:t>
      </w:r>
      <w:r w:rsidRPr="00FE4D1A">
        <w:rPr>
          <w:rFonts w:ascii="Arial" w:eastAsia="Arial Unicode MS" w:hAnsi="Arial" w:cs="Arial"/>
          <w:color w:val="000000"/>
          <w:lang w:val="ru-RU"/>
        </w:rPr>
        <w:t>»</w:t>
      </w:r>
      <w:r w:rsidR="00D43885">
        <w:rPr>
          <w:rFonts w:ascii="Arial" w:eastAsia="Arial Unicode MS" w:hAnsi="Arial" w:cs="Arial"/>
          <w:color w:val="000000"/>
          <w:lang w:val="ru-RU"/>
        </w:rPr>
        <w:t xml:space="preserve">, а также </w:t>
      </w:r>
      <w:r w:rsidR="000B635B" w:rsidRPr="00FE4D1A">
        <w:rPr>
          <w:rFonts w:ascii="Arial" w:eastAsia="Arial Unicode MS" w:hAnsi="Arial" w:cs="Arial"/>
          <w:color w:val="000000"/>
          <w:lang w:val="ru-RU"/>
        </w:rPr>
        <w:t xml:space="preserve">содержится </w:t>
      </w:r>
      <w:r w:rsidRPr="00FE4D1A">
        <w:rPr>
          <w:rFonts w:ascii="Arial" w:eastAsia="Arial Unicode MS" w:hAnsi="Arial" w:cs="Arial"/>
          <w:color w:val="000000"/>
          <w:lang w:val="ru-RU"/>
        </w:rPr>
        <w:t xml:space="preserve">в </w:t>
      </w:r>
      <w:r w:rsidR="00D43885">
        <w:rPr>
          <w:rFonts w:ascii="Arial" w:eastAsia="Arial Unicode MS" w:hAnsi="Arial" w:cs="Arial"/>
          <w:color w:val="000000"/>
          <w:lang w:val="ru-RU"/>
        </w:rPr>
        <w:t xml:space="preserve">прилагаемом </w:t>
      </w:r>
      <w:r w:rsidRPr="00FE4D1A">
        <w:rPr>
          <w:rFonts w:ascii="Arial" w:eastAsia="Arial Unicode MS" w:hAnsi="Arial" w:cs="Arial"/>
          <w:color w:val="000000"/>
          <w:lang w:val="ru-RU"/>
        </w:rPr>
        <w:t xml:space="preserve">Письме по вопросам налогообложения. </w:t>
      </w:r>
    </w:p>
    <w:p w14:paraId="2F911F55" w14:textId="70FD1B4B" w:rsidR="00F609EA" w:rsidRPr="00FE4D1A" w:rsidRDefault="009F3A2D" w:rsidP="00FE4D1A">
      <w:pPr>
        <w:spacing w:before="120"/>
        <w:ind w:firstLine="709"/>
        <w:jc w:val="both"/>
        <w:rPr>
          <w:rFonts w:ascii="Arial" w:eastAsia="Arial Unicode MS" w:hAnsi="Arial" w:cs="Arial"/>
          <w:color w:val="000000"/>
          <w:u w:color="000000"/>
          <w:lang w:val="ru-RU"/>
        </w:rPr>
      </w:pPr>
      <w:r w:rsidRPr="00FE4D1A">
        <w:rPr>
          <w:rFonts w:ascii="Arial" w:eastAsia="Arial Unicode MS" w:hAnsi="Arial" w:cs="Arial"/>
          <w:color w:val="000000"/>
          <w:lang w:val="ru-RU"/>
        </w:rPr>
        <w:t>Акционеры-физические лица, н</w:t>
      </w:r>
      <w:r w:rsidR="00816012">
        <w:rPr>
          <w:rFonts w:ascii="Arial" w:eastAsia="Arial Unicode MS" w:hAnsi="Arial" w:cs="Arial"/>
          <w:color w:val="000000"/>
          <w:lang w:val="ru-RU"/>
        </w:rPr>
        <w:t>епрерывно владеющие акциями ПАО </w:t>
      </w:r>
      <w:r w:rsidRPr="00FE4D1A">
        <w:rPr>
          <w:rFonts w:ascii="Arial" w:eastAsia="Arial Unicode MS" w:hAnsi="Arial" w:cs="Arial"/>
          <w:color w:val="000000"/>
          <w:lang w:val="ru-RU"/>
        </w:rPr>
        <w:t>«</w:t>
      </w:r>
      <w:r w:rsidR="00D43885">
        <w:rPr>
          <w:rFonts w:ascii="Arial" w:eastAsia="Arial Unicode MS" w:hAnsi="Arial" w:cs="Arial"/>
          <w:color w:val="000000"/>
          <w:lang w:val="ru-RU"/>
        </w:rPr>
        <w:t>ГТМ</w:t>
      </w:r>
      <w:r w:rsidRPr="00FE4D1A">
        <w:rPr>
          <w:rFonts w:ascii="Arial" w:eastAsia="Arial Unicode MS" w:hAnsi="Arial" w:cs="Arial"/>
          <w:color w:val="000000"/>
          <w:lang w:val="ru-RU"/>
        </w:rPr>
        <w:t xml:space="preserve">» более </w:t>
      </w:r>
      <w:r w:rsidR="00AC45BF" w:rsidRPr="00AC45BF">
        <w:rPr>
          <w:rFonts w:ascii="Arial" w:eastAsia="Arial Unicode MS" w:hAnsi="Arial" w:cs="Arial"/>
          <w:color w:val="000000"/>
          <w:lang w:val="ru-RU"/>
        </w:rPr>
        <w:t>5</w:t>
      </w:r>
      <w:r w:rsidR="00816012">
        <w:rPr>
          <w:rFonts w:ascii="Arial" w:eastAsia="Arial Unicode MS" w:hAnsi="Arial" w:cs="Arial"/>
          <w:color w:val="000000"/>
          <w:lang w:val="ru-RU"/>
        </w:rPr>
        <w:t> </w:t>
      </w:r>
      <w:r w:rsidRPr="00FE4D1A">
        <w:rPr>
          <w:rFonts w:ascii="Arial" w:eastAsia="Arial Unicode MS" w:hAnsi="Arial" w:cs="Arial"/>
          <w:color w:val="000000"/>
          <w:lang w:val="ru-RU"/>
        </w:rPr>
        <w:t>(</w:t>
      </w:r>
      <w:r w:rsidR="00AC45BF" w:rsidRPr="00AC45BF">
        <w:rPr>
          <w:rFonts w:ascii="Arial" w:eastAsia="Arial Unicode MS" w:hAnsi="Arial" w:cs="Arial"/>
          <w:color w:val="000000"/>
          <w:lang w:val="ru-RU"/>
        </w:rPr>
        <w:t>пяти</w:t>
      </w:r>
      <w:r w:rsidRPr="00FE4D1A">
        <w:rPr>
          <w:rFonts w:ascii="Arial" w:eastAsia="Arial Unicode MS" w:hAnsi="Arial" w:cs="Arial"/>
          <w:color w:val="000000"/>
          <w:lang w:val="ru-RU"/>
        </w:rPr>
        <w:t>) лет, освобождаются от уплаты налога на доходы физических лиц (НДФЛ)</w:t>
      </w:r>
      <w:r w:rsidR="00F609EA" w:rsidRPr="00FE4D1A">
        <w:rPr>
          <w:rFonts w:ascii="Arial" w:eastAsia="Arial Unicode MS" w:hAnsi="Arial" w:cs="Arial"/>
          <w:color w:val="000000"/>
          <w:lang w:val="ru-RU"/>
        </w:rPr>
        <w:t xml:space="preserve">. Для </w:t>
      </w:r>
      <w:r w:rsidR="00F609EA" w:rsidRPr="00FE4D1A">
        <w:rPr>
          <w:rFonts w:ascii="Arial" w:eastAsia="Arial Unicode MS" w:hAnsi="Arial" w:cs="Arial"/>
          <w:color w:val="000000"/>
          <w:u w:color="000000"/>
          <w:lang w:val="ru-RU"/>
        </w:rPr>
        <w:lastRenderedPageBreak/>
        <w:t xml:space="preserve">получения этой льготы акционеру необходимо предоставить заполненную и подписанную акционером Анкету по вопросам налогообложения и документы, подтверждающие непрерывный срок владения акциями более </w:t>
      </w:r>
      <w:r w:rsidR="00AC45BF" w:rsidRPr="00AC45BF">
        <w:rPr>
          <w:rFonts w:ascii="Arial" w:eastAsia="Arial Unicode MS" w:hAnsi="Arial" w:cs="Arial"/>
          <w:color w:val="000000"/>
          <w:u w:color="000000"/>
          <w:lang w:val="ru-RU"/>
        </w:rPr>
        <w:t>5</w:t>
      </w:r>
      <w:r w:rsidR="00D43885">
        <w:rPr>
          <w:rFonts w:ascii="Arial" w:eastAsia="Arial Unicode MS" w:hAnsi="Arial" w:cs="Arial"/>
          <w:color w:val="000000"/>
          <w:u w:color="000000"/>
          <w:lang w:val="ru-RU"/>
        </w:rPr>
        <w:t xml:space="preserve"> </w:t>
      </w:r>
      <w:r w:rsidR="00F609EA" w:rsidRPr="00FE4D1A">
        <w:rPr>
          <w:rFonts w:ascii="Arial" w:eastAsia="Arial Unicode MS" w:hAnsi="Arial" w:cs="Arial"/>
          <w:color w:val="000000"/>
          <w:u w:color="000000"/>
          <w:lang w:val="ru-RU"/>
        </w:rPr>
        <w:t>(</w:t>
      </w:r>
      <w:r w:rsidR="00AC45BF" w:rsidRPr="00AC45BF">
        <w:rPr>
          <w:rFonts w:ascii="Arial" w:eastAsia="Arial Unicode MS" w:hAnsi="Arial" w:cs="Arial"/>
          <w:color w:val="000000"/>
          <w:u w:color="000000"/>
          <w:lang w:val="ru-RU"/>
        </w:rPr>
        <w:t>пяти</w:t>
      </w:r>
      <w:bookmarkStart w:id="1" w:name="_GoBack"/>
      <w:bookmarkEnd w:id="1"/>
      <w:r w:rsidR="00816012">
        <w:rPr>
          <w:rFonts w:ascii="Arial" w:eastAsia="Arial Unicode MS" w:hAnsi="Arial" w:cs="Arial"/>
          <w:color w:val="000000"/>
          <w:u w:color="000000"/>
          <w:lang w:val="ru-RU"/>
        </w:rPr>
        <w:t>) лет на дату их реализации</w:t>
      </w:r>
      <w:r w:rsidR="00F609EA" w:rsidRPr="00FE4D1A">
        <w:rPr>
          <w:rFonts w:ascii="Arial" w:eastAsia="Arial Unicode MS" w:hAnsi="Arial" w:cs="Arial"/>
          <w:color w:val="000000"/>
          <w:u w:color="000000"/>
          <w:lang w:val="ru-RU"/>
        </w:rPr>
        <w:t xml:space="preserve"> </w:t>
      </w:r>
      <w:r w:rsidR="00816012">
        <w:rPr>
          <w:rFonts w:ascii="Arial" w:eastAsia="Arial Unicode MS" w:hAnsi="Arial" w:cs="Arial"/>
          <w:color w:val="000000"/>
          <w:u w:color="000000"/>
          <w:lang w:val="ru-RU"/>
        </w:rPr>
        <w:t>(п</w:t>
      </w:r>
      <w:r w:rsidR="00F609EA" w:rsidRPr="00FE4D1A">
        <w:rPr>
          <w:rFonts w:ascii="Arial" w:eastAsia="Arial Unicode MS" w:hAnsi="Arial" w:cs="Arial"/>
          <w:color w:val="000000"/>
          <w:u w:color="000000"/>
          <w:lang w:val="ru-RU"/>
        </w:rPr>
        <w:t>одробнее в Письме по воп</w:t>
      </w:r>
      <w:r w:rsidR="00816012">
        <w:rPr>
          <w:rFonts w:ascii="Arial" w:eastAsia="Arial Unicode MS" w:hAnsi="Arial" w:cs="Arial"/>
          <w:color w:val="000000"/>
          <w:u w:color="000000"/>
          <w:lang w:val="ru-RU"/>
        </w:rPr>
        <w:t>росам налогообложения)</w:t>
      </w:r>
      <w:r w:rsidR="00F609EA" w:rsidRPr="00FE4D1A">
        <w:rPr>
          <w:rFonts w:ascii="Arial" w:eastAsia="Arial Unicode MS" w:hAnsi="Arial" w:cs="Arial"/>
          <w:color w:val="000000"/>
          <w:u w:color="000000"/>
          <w:lang w:val="ru-RU"/>
        </w:rPr>
        <w:t>.</w:t>
      </w:r>
    </w:p>
    <w:p w14:paraId="6D6BBDFE" w14:textId="24807CD0" w:rsidR="00B65875" w:rsidRPr="00FE4D1A" w:rsidRDefault="009F3A2D" w:rsidP="00FE4D1A">
      <w:pPr>
        <w:spacing w:before="120"/>
        <w:ind w:firstLine="709"/>
        <w:jc w:val="both"/>
        <w:rPr>
          <w:rFonts w:ascii="Arial" w:eastAsia="Arial Unicode MS" w:hAnsi="Arial" w:cs="Arial"/>
          <w:b/>
          <w:color w:val="000000"/>
          <w:lang w:val="ru-RU"/>
        </w:rPr>
      </w:pPr>
      <w:r w:rsidRPr="00FE4D1A">
        <w:rPr>
          <w:rFonts w:ascii="Arial" w:eastAsia="Arial Unicode MS" w:hAnsi="Arial" w:cs="Arial"/>
          <w:b/>
          <w:color w:val="000000"/>
          <w:lang w:val="ru-RU"/>
        </w:rPr>
        <w:t>В случае, не предоставления Анкеты по вопросам налогообложения или предоставления не в полном объеме документов в подтверждение статуса налогового резидента РФ,</w:t>
      </w:r>
      <w:r w:rsidR="00F609EA" w:rsidRPr="00FE4D1A">
        <w:rPr>
          <w:rFonts w:ascii="Arial" w:eastAsia="Arial Unicode MS" w:hAnsi="Arial" w:cs="Arial"/>
          <w:b/>
          <w:color w:val="000000"/>
          <w:lang w:val="ru-RU"/>
        </w:rPr>
        <w:t xml:space="preserve"> </w:t>
      </w:r>
      <w:r w:rsidRPr="00FE4D1A">
        <w:rPr>
          <w:rFonts w:ascii="Arial" w:eastAsia="Arial Unicode MS" w:hAnsi="Arial" w:cs="Arial"/>
          <w:b/>
          <w:color w:val="000000"/>
          <w:lang w:val="ru-RU"/>
        </w:rPr>
        <w:t>при</w:t>
      </w:r>
      <w:r w:rsidR="00816012">
        <w:rPr>
          <w:rFonts w:ascii="Arial" w:eastAsia="Arial Unicode MS" w:hAnsi="Arial" w:cs="Arial"/>
          <w:b/>
          <w:color w:val="000000"/>
          <w:lang w:val="ru-RU"/>
        </w:rPr>
        <w:t xml:space="preserve"> расчете налога будет применена</w:t>
      </w:r>
      <w:r w:rsidRPr="00FE4D1A">
        <w:rPr>
          <w:rFonts w:ascii="Arial" w:eastAsia="Arial Unicode MS" w:hAnsi="Arial" w:cs="Arial"/>
          <w:b/>
          <w:color w:val="000000"/>
          <w:lang w:val="ru-RU"/>
        </w:rPr>
        <w:t xml:space="preserve"> </w:t>
      </w:r>
      <w:r w:rsidRPr="00DC0F79">
        <w:rPr>
          <w:rFonts w:ascii="Arial" w:eastAsia="Arial Unicode MS" w:hAnsi="Arial" w:cs="Arial"/>
          <w:b/>
          <w:color w:val="000000"/>
          <w:lang w:val="ru-RU"/>
        </w:rPr>
        <w:t>максимальная ставке 30%.</w:t>
      </w:r>
    </w:p>
    <w:p w14:paraId="5964A95D" w14:textId="5EEB1691" w:rsidR="00302F9C" w:rsidRPr="00FE4D1A" w:rsidRDefault="00816012" w:rsidP="00FE4D1A">
      <w:pPr>
        <w:spacing w:before="120"/>
        <w:ind w:firstLine="709"/>
        <w:jc w:val="both"/>
        <w:outlineLvl w:val="0"/>
        <w:rPr>
          <w:rFonts w:ascii="Arial" w:eastAsia="Arial Unicode MS" w:hAnsi="Arial" w:cs="Arial"/>
          <w:b/>
          <w:color w:val="000000"/>
          <w:lang w:val="ru-RU"/>
        </w:rPr>
      </w:pPr>
      <w:r>
        <w:rPr>
          <w:rFonts w:ascii="Arial" w:eastAsia="Arial Unicode MS" w:hAnsi="Arial" w:cs="Arial"/>
          <w:color w:val="000000"/>
          <w:lang w:val="ru-RU"/>
        </w:rPr>
        <w:t xml:space="preserve">При реализации акций в пользу </w:t>
      </w:r>
      <w:r w:rsidR="00ED1814" w:rsidRPr="00A03A68">
        <w:rPr>
          <w:rFonts w:ascii="Arial" w:hAnsi="Arial" w:cs="Arial"/>
          <w:lang w:val="ru-RU" w:eastAsia="ru-RU"/>
        </w:rPr>
        <w:t xml:space="preserve">ООО «МОНОПОЛИЯ </w:t>
      </w:r>
      <w:proofErr w:type="spellStart"/>
      <w:r w:rsidR="00ED1814" w:rsidRPr="00A03A68">
        <w:rPr>
          <w:rFonts w:ascii="Arial" w:hAnsi="Arial" w:cs="Arial"/>
          <w:lang w:val="ru-RU" w:eastAsia="ru-RU"/>
        </w:rPr>
        <w:t>Инвестмент</w:t>
      </w:r>
      <w:proofErr w:type="spellEnd"/>
      <w:r w:rsidR="00ED1814" w:rsidRPr="00A03A68">
        <w:rPr>
          <w:rFonts w:ascii="Arial" w:hAnsi="Arial" w:cs="Arial"/>
          <w:lang w:val="ru-RU" w:eastAsia="ru-RU"/>
        </w:rPr>
        <w:t>»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 xml:space="preserve"> </w:t>
      </w:r>
      <w:r w:rsidR="009F3A2D" w:rsidRPr="00FE4D1A">
        <w:rPr>
          <w:rFonts w:ascii="Arial" w:eastAsia="Arial Unicode MS" w:hAnsi="Arial" w:cs="Arial"/>
          <w:b/>
          <w:color w:val="000000"/>
          <w:lang w:val="ru-RU"/>
        </w:rPr>
        <w:t>физическим лицом-Акционером, действующим через брокер</w:t>
      </w:r>
      <w:r w:rsidR="0059292B" w:rsidRPr="00FE4D1A">
        <w:rPr>
          <w:rFonts w:ascii="Arial" w:eastAsia="Arial Unicode MS" w:hAnsi="Arial" w:cs="Arial"/>
          <w:b/>
          <w:color w:val="000000"/>
          <w:lang w:val="ru-RU"/>
        </w:rPr>
        <w:t>а (доверительного управляющего)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 xml:space="preserve"> на основании </w:t>
      </w:r>
      <w:r w:rsidR="0059292B" w:rsidRPr="00FE4D1A">
        <w:rPr>
          <w:rFonts w:ascii="Arial" w:eastAsia="Arial Unicode MS" w:hAnsi="Arial" w:cs="Arial"/>
          <w:color w:val="000000"/>
          <w:lang w:val="ru-RU"/>
        </w:rPr>
        <w:t xml:space="preserve">соответствующего 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>договора</w:t>
      </w:r>
      <w:r w:rsidR="0059292B" w:rsidRPr="00FE4D1A">
        <w:rPr>
          <w:rFonts w:ascii="Arial" w:eastAsia="Arial Unicode MS" w:hAnsi="Arial" w:cs="Arial"/>
          <w:color w:val="000000"/>
          <w:lang w:val="ru-RU"/>
        </w:rPr>
        <w:t>,</w:t>
      </w:r>
      <w:r>
        <w:rPr>
          <w:rFonts w:ascii="Arial" w:eastAsia="Arial Unicode MS" w:hAnsi="Arial" w:cs="Arial"/>
          <w:color w:val="000000"/>
          <w:lang w:val="ru-RU"/>
        </w:rPr>
        <w:t xml:space="preserve"> </w:t>
      </w:r>
      <w:r w:rsidR="00ED1814" w:rsidRPr="00A03A68">
        <w:rPr>
          <w:rFonts w:ascii="Arial" w:hAnsi="Arial" w:cs="Arial"/>
          <w:lang w:val="ru-RU" w:eastAsia="ru-RU"/>
        </w:rPr>
        <w:t xml:space="preserve">ООО «МОНОПОЛИЯ </w:t>
      </w:r>
      <w:proofErr w:type="spellStart"/>
      <w:r w:rsidR="00ED1814" w:rsidRPr="00A03A68">
        <w:rPr>
          <w:rFonts w:ascii="Arial" w:hAnsi="Arial" w:cs="Arial"/>
          <w:lang w:val="ru-RU" w:eastAsia="ru-RU"/>
        </w:rPr>
        <w:t>Инвестмент</w:t>
      </w:r>
      <w:proofErr w:type="spellEnd"/>
      <w:r w:rsidR="00ED1814" w:rsidRPr="00A03A68">
        <w:rPr>
          <w:rFonts w:ascii="Arial" w:hAnsi="Arial" w:cs="Arial"/>
          <w:lang w:val="ru-RU" w:eastAsia="ru-RU"/>
        </w:rPr>
        <w:t>»</w:t>
      </w:r>
      <w:r w:rsidR="00ED1814">
        <w:rPr>
          <w:rFonts w:ascii="Arial" w:hAnsi="Arial" w:cs="Arial"/>
          <w:lang w:val="ru-RU" w:eastAsia="ru-RU"/>
        </w:rPr>
        <w:t xml:space="preserve"> 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>не будет признав</w:t>
      </w:r>
      <w:r w:rsidR="00BD6EF5">
        <w:rPr>
          <w:rFonts w:ascii="Arial" w:eastAsia="Arial Unicode MS" w:hAnsi="Arial" w:cs="Arial"/>
          <w:color w:val="000000"/>
          <w:lang w:val="ru-RU"/>
        </w:rPr>
        <w:t xml:space="preserve">аться налоговым агентом, и у </w:t>
      </w:r>
      <w:r w:rsidR="00ED1814" w:rsidRPr="00A03A68">
        <w:rPr>
          <w:rFonts w:ascii="Arial" w:hAnsi="Arial" w:cs="Arial"/>
          <w:lang w:val="ru-RU" w:eastAsia="ru-RU"/>
        </w:rPr>
        <w:t xml:space="preserve">ООО «МОНОПОЛИЯ </w:t>
      </w:r>
      <w:proofErr w:type="spellStart"/>
      <w:r w:rsidR="00ED1814" w:rsidRPr="00A03A68">
        <w:rPr>
          <w:rFonts w:ascii="Arial" w:hAnsi="Arial" w:cs="Arial"/>
          <w:lang w:val="ru-RU" w:eastAsia="ru-RU"/>
        </w:rPr>
        <w:t>Инвестмент</w:t>
      </w:r>
      <w:proofErr w:type="spellEnd"/>
      <w:r w:rsidR="00ED1814" w:rsidRPr="00A03A68">
        <w:rPr>
          <w:rFonts w:ascii="Arial" w:hAnsi="Arial" w:cs="Arial"/>
          <w:lang w:val="ru-RU" w:eastAsia="ru-RU"/>
        </w:rPr>
        <w:t>»</w:t>
      </w:r>
      <w:r w:rsidR="00ED1814">
        <w:rPr>
          <w:rFonts w:ascii="Arial" w:hAnsi="Arial" w:cs="Arial"/>
          <w:lang w:val="ru-RU" w:eastAsia="ru-RU"/>
        </w:rPr>
        <w:t xml:space="preserve"> 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>не возникнет обязательств по исчислению, удержанию и уплате суммы НДФЛ с дох</w:t>
      </w:r>
      <w:r w:rsidR="00BD6EF5">
        <w:rPr>
          <w:rFonts w:ascii="Arial" w:eastAsia="Arial Unicode MS" w:hAnsi="Arial" w:cs="Arial"/>
          <w:color w:val="000000"/>
          <w:lang w:val="ru-RU"/>
        </w:rPr>
        <w:t>ода, полученного от реализации а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 xml:space="preserve">кций. </w:t>
      </w:r>
      <w:r w:rsidR="009F3A2D" w:rsidRPr="00FE4D1A">
        <w:rPr>
          <w:rFonts w:ascii="Arial" w:eastAsia="Arial Unicode MS" w:hAnsi="Arial" w:cs="Arial"/>
          <w:b/>
          <w:color w:val="000000"/>
          <w:lang w:val="ru-RU"/>
        </w:rPr>
        <w:t xml:space="preserve">В </w:t>
      </w:r>
      <w:r w:rsidR="000B635B" w:rsidRPr="00FE4D1A">
        <w:rPr>
          <w:rFonts w:ascii="Arial" w:eastAsia="Arial Unicode MS" w:hAnsi="Arial" w:cs="Arial"/>
          <w:b/>
          <w:color w:val="000000"/>
          <w:lang w:val="ru-RU"/>
        </w:rPr>
        <w:t>этом</w:t>
      </w:r>
      <w:r w:rsidR="009F3A2D" w:rsidRPr="00FE4D1A">
        <w:rPr>
          <w:rFonts w:ascii="Arial" w:eastAsia="Arial Unicode MS" w:hAnsi="Arial" w:cs="Arial"/>
          <w:b/>
          <w:color w:val="000000"/>
          <w:lang w:val="ru-RU"/>
        </w:rPr>
        <w:t xml:space="preserve"> случае налоговым агентом будет являться брокер (доверительный управляющий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>), который обязан исчислить, удержать у Акционера и уплатить в бюджет сумму НДФЛ с дох</w:t>
      </w:r>
      <w:r w:rsidR="00BD6EF5">
        <w:rPr>
          <w:rFonts w:ascii="Arial" w:eastAsia="Arial Unicode MS" w:hAnsi="Arial" w:cs="Arial"/>
          <w:color w:val="000000"/>
          <w:lang w:val="ru-RU"/>
        </w:rPr>
        <w:t>ода, полученного от реализации а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>кций. Брокер (доверительный управляющий) в данном слу</w:t>
      </w:r>
      <w:r w:rsidR="00BD6EF5">
        <w:rPr>
          <w:rFonts w:ascii="Arial" w:eastAsia="Arial Unicode MS" w:hAnsi="Arial" w:cs="Arial"/>
          <w:color w:val="000000"/>
          <w:lang w:val="ru-RU"/>
        </w:rPr>
        <w:t xml:space="preserve">чае должен заявить об этом в </w:t>
      </w:r>
      <w:r w:rsidR="00ED1814" w:rsidRPr="00A03A68">
        <w:rPr>
          <w:rFonts w:ascii="Arial" w:hAnsi="Arial" w:cs="Arial"/>
          <w:lang w:val="ru-RU" w:eastAsia="ru-RU"/>
        </w:rPr>
        <w:t xml:space="preserve">ООО «МОНОПОЛИЯ </w:t>
      </w:r>
      <w:proofErr w:type="spellStart"/>
      <w:r w:rsidR="00ED1814" w:rsidRPr="00A03A68">
        <w:rPr>
          <w:rFonts w:ascii="Arial" w:hAnsi="Arial" w:cs="Arial"/>
          <w:lang w:val="ru-RU" w:eastAsia="ru-RU"/>
        </w:rPr>
        <w:t>Инвестмент</w:t>
      </w:r>
      <w:proofErr w:type="spellEnd"/>
      <w:r w:rsidR="00ED1814" w:rsidRPr="00A03A68">
        <w:rPr>
          <w:rFonts w:ascii="Arial" w:hAnsi="Arial" w:cs="Arial"/>
          <w:lang w:val="ru-RU" w:eastAsia="ru-RU"/>
        </w:rPr>
        <w:t>»</w:t>
      </w:r>
      <w:r w:rsidR="009F3A2D" w:rsidRPr="00FE4D1A">
        <w:rPr>
          <w:rFonts w:ascii="Arial" w:eastAsia="Arial Unicode MS" w:hAnsi="Arial" w:cs="Arial"/>
          <w:color w:val="000000"/>
          <w:lang w:val="ru-RU"/>
        </w:rPr>
        <w:t xml:space="preserve">, направив соответствующее письмо о выполнении им функций налогового агента в отношении своих клиентов (пример такого письма приведен в </w:t>
      </w:r>
      <w:r w:rsidR="00BA5C62">
        <w:rPr>
          <w:rFonts w:ascii="Arial" w:eastAsia="Arial Unicode MS" w:hAnsi="Arial" w:cs="Arial"/>
          <w:color w:val="000000"/>
          <w:lang w:val="ru-RU"/>
        </w:rPr>
        <w:t>составе материалов).</w:t>
      </w:r>
    </w:p>
    <w:p w14:paraId="05C24ACD" w14:textId="1CA7D529" w:rsidR="000B635B" w:rsidRPr="00363CEF" w:rsidRDefault="000B635B" w:rsidP="00FE4D1A">
      <w:pPr>
        <w:spacing w:before="120"/>
        <w:ind w:firstLine="709"/>
        <w:jc w:val="both"/>
        <w:outlineLvl w:val="0"/>
        <w:rPr>
          <w:rFonts w:ascii="Arial" w:eastAsia="Arial Unicode MS" w:hAnsi="Arial" w:cs="Arial"/>
          <w:b/>
          <w:color w:val="000000"/>
          <w:lang w:val="ru-RU"/>
        </w:rPr>
      </w:pPr>
      <w:r w:rsidRPr="00363CEF">
        <w:rPr>
          <w:rFonts w:ascii="Arial" w:eastAsia="Arial Unicode MS" w:hAnsi="Arial" w:cs="Arial"/>
          <w:b/>
          <w:color w:val="000000"/>
          <w:lang w:val="ru-RU"/>
        </w:rPr>
        <w:t>При отсутствии возможности идентифицироват</w:t>
      </w:r>
      <w:r w:rsidR="00BD6EF5" w:rsidRPr="00363CEF">
        <w:rPr>
          <w:rFonts w:ascii="Arial" w:eastAsia="Arial Unicode MS" w:hAnsi="Arial" w:cs="Arial"/>
          <w:b/>
          <w:color w:val="000000"/>
          <w:lang w:val="ru-RU"/>
        </w:rPr>
        <w:t>ь, действует владелец акций ПАО </w:t>
      </w:r>
      <w:r w:rsidRPr="00363CEF">
        <w:rPr>
          <w:rFonts w:ascii="Arial" w:eastAsia="Arial Unicode MS" w:hAnsi="Arial" w:cs="Arial"/>
          <w:b/>
          <w:color w:val="000000"/>
          <w:lang w:val="ru-RU"/>
        </w:rPr>
        <w:t>«</w:t>
      </w:r>
      <w:r w:rsidR="00ED1814" w:rsidRPr="00363CEF">
        <w:rPr>
          <w:rFonts w:ascii="Arial" w:eastAsia="Arial Unicode MS" w:hAnsi="Arial" w:cs="Arial"/>
          <w:b/>
          <w:color w:val="000000"/>
          <w:lang w:val="ru-RU"/>
        </w:rPr>
        <w:t>ГТМ</w:t>
      </w:r>
      <w:r w:rsidRPr="00363CEF">
        <w:rPr>
          <w:rFonts w:ascii="Arial" w:eastAsia="Arial Unicode MS" w:hAnsi="Arial" w:cs="Arial"/>
          <w:b/>
          <w:color w:val="000000"/>
          <w:lang w:val="ru-RU"/>
        </w:rPr>
        <w:t xml:space="preserve">» – физическое лицо через брокера (доверительного управляющего) или самостоятельно, исчисление, удержание и уплату налога в бюджет Российской Федерации осуществляет </w:t>
      </w:r>
      <w:r w:rsidR="00363CEF" w:rsidRPr="00363CEF">
        <w:rPr>
          <w:rFonts w:ascii="Arial" w:hAnsi="Arial" w:cs="Arial"/>
          <w:b/>
          <w:lang w:val="ru-RU" w:eastAsia="ru-RU"/>
        </w:rPr>
        <w:t xml:space="preserve">ООО «МОНОПОЛИЯ </w:t>
      </w:r>
      <w:proofErr w:type="spellStart"/>
      <w:r w:rsidR="00363CEF" w:rsidRPr="00363CEF">
        <w:rPr>
          <w:rFonts w:ascii="Arial" w:hAnsi="Arial" w:cs="Arial"/>
          <w:b/>
          <w:lang w:val="ru-RU" w:eastAsia="ru-RU"/>
        </w:rPr>
        <w:t>Инвестмент</w:t>
      </w:r>
      <w:proofErr w:type="spellEnd"/>
      <w:r w:rsidR="00363CEF" w:rsidRPr="00363CEF">
        <w:rPr>
          <w:rFonts w:ascii="Arial" w:hAnsi="Arial" w:cs="Arial"/>
          <w:b/>
          <w:lang w:val="ru-RU" w:eastAsia="ru-RU"/>
        </w:rPr>
        <w:t>»</w:t>
      </w:r>
      <w:r w:rsidRPr="00363CEF">
        <w:rPr>
          <w:rFonts w:ascii="Arial" w:eastAsia="Arial Unicode MS" w:hAnsi="Arial" w:cs="Arial"/>
          <w:b/>
          <w:color w:val="000000"/>
          <w:lang w:val="ru-RU"/>
        </w:rPr>
        <w:t>.</w:t>
      </w:r>
    </w:p>
    <w:p w14:paraId="36B788E4" w14:textId="77777777" w:rsidR="00DC0F79" w:rsidRDefault="00DC0F79" w:rsidP="004024B8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  <w:lang w:val="ru-RU"/>
        </w:rPr>
      </w:pPr>
    </w:p>
    <w:p w14:paraId="1882CF64" w14:textId="7CC1ED3F" w:rsidR="00751FB2" w:rsidRPr="00B65875" w:rsidRDefault="00751FB2" w:rsidP="004024B8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  <w:lang w:val="ru-RU"/>
        </w:rPr>
      </w:pPr>
      <w:r w:rsidRPr="00B65875">
        <w:rPr>
          <w:rFonts w:ascii="Arial" w:eastAsia="Arial Unicode MS" w:hAnsi="Arial" w:cs="Arial"/>
          <w:b/>
          <w:color w:val="000000"/>
          <w:u w:val="single"/>
          <w:lang w:val="ru-RU"/>
        </w:rPr>
        <w:t>Дополнительная информация.</w:t>
      </w:r>
    </w:p>
    <w:p w14:paraId="6D5AF0F6" w14:textId="443C6083" w:rsidR="002E4683" w:rsidRPr="00572613" w:rsidRDefault="00751FB2" w:rsidP="00572613">
      <w:pPr>
        <w:autoSpaceDE w:val="0"/>
        <w:autoSpaceDN w:val="0"/>
        <w:adjustRightInd w:val="0"/>
        <w:spacing w:before="80"/>
        <w:ind w:firstLine="720"/>
        <w:jc w:val="both"/>
        <w:rPr>
          <w:rFonts w:ascii="Arial" w:eastAsia="Arial Unicode MS" w:hAnsi="Arial" w:cs="Arial"/>
          <w:color w:val="000000"/>
          <w:u w:color="000000"/>
          <w:lang w:val="ru-RU"/>
        </w:rPr>
      </w:pP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 xml:space="preserve">Акционер вправе отозвать Заявление о продаже ценных бумаг до истечения срока принятия </w:t>
      </w:r>
      <w:r w:rsidR="00295D5D" w:rsidRPr="00572613">
        <w:rPr>
          <w:rFonts w:ascii="Arial" w:eastAsia="Arial Unicode MS" w:hAnsi="Arial" w:cs="Arial"/>
          <w:color w:val="000000"/>
          <w:u w:color="000000"/>
          <w:lang w:val="ru-RU"/>
        </w:rPr>
        <w:t xml:space="preserve">Обязательного </w:t>
      </w: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 xml:space="preserve">предложения, т.е. </w:t>
      </w:r>
      <w:r w:rsidR="002E4683" w:rsidRPr="00572613">
        <w:rPr>
          <w:rFonts w:ascii="Arial" w:eastAsia="Arial Unicode MS" w:hAnsi="Arial" w:cs="Arial"/>
          <w:color w:val="000000"/>
          <w:u w:color="000000"/>
          <w:lang w:val="ru-RU"/>
        </w:rPr>
        <w:t>п</w:t>
      </w: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 xml:space="preserve">о </w:t>
      </w:r>
      <w:r w:rsidR="00DC0F79">
        <w:rPr>
          <w:rFonts w:ascii="Arial" w:eastAsia="Arial Unicode MS" w:hAnsi="Arial" w:cs="Arial"/>
          <w:color w:val="000000"/>
          <w:u w:color="000000"/>
          <w:lang w:val="ru-RU"/>
        </w:rPr>
        <w:t>30</w:t>
      </w: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>.</w:t>
      </w:r>
      <w:r w:rsidR="00B65875" w:rsidRPr="00572613">
        <w:rPr>
          <w:rFonts w:ascii="Arial" w:eastAsia="Arial Unicode MS" w:hAnsi="Arial" w:cs="Arial"/>
          <w:color w:val="000000"/>
          <w:u w:color="000000"/>
          <w:lang w:val="ru-RU"/>
        </w:rPr>
        <w:t>0</w:t>
      </w:r>
      <w:r w:rsidR="00DC0F79">
        <w:rPr>
          <w:rFonts w:ascii="Arial" w:eastAsia="Arial Unicode MS" w:hAnsi="Arial" w:cs="Arial"/>
          <w:color w:val="000000"/>
          <w:u w:color="000000"/>
          <w:lang w:val="ru-RU"/>
        </w:rPr>
        <w:t>8</w:t>
      </w:r>
      <w:r w:rsidR="00B65875" w:rsidRPr="00572613">
        <w:rPr>
          <w:rFonts w:ascii="Arial" w:eastAsia="Arial Unicode MS" w:hAnsi="Arial" w:cs="Arial"/>
          <w:color w:val="000000"/>
          <w:u w:color="000000"/>
          <w:lang w:val="ru-RU"/>
        </w:rPr>
        <w:t>.202</w:t>
      </w:r>
      <w:r w:rsidR="00DC0F79">
        <w:rPr>
          <w:rFonts w:ascii="Arial" w:eastAsia="Arial Unicode MS" w:hAnsi="Arial" w:cs="Arial"/>
          <w:color w:val="000000"/>
          <w:u w:color="000000"/>
          <w:lang w:val="ru-RU"/>
        </w:rPr>
        <w:t>3</w:t>
      </w: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 xml:space="preserve"> (включительно). </w:t>
      </w:r>
    </w:p>
    <w:p w14:paraId="54DB1210" w14:textId="46A21867" w:rsidR="00751FB2" w:rsidRPr="00572613" w:rsidRDefault="00751FB2" w:rsidP="00572613">
      <w:pPr>
        <w:autoSpaceDE w:val="0"/>
        <w:autoSpaceDN w:val="0"/>
        <w:adjustRightInd w:val="0"/>
        <w:spacing w:before="80"/>
        <w:ind w:firstLine="720"/>
        <w:jc w:val="both"/>
        <w:rPr>
          <w:rFonts w:ascii="Arial" w:eastAsia="Arial Unicode MS" w:hAnsi="Arial" w:cs="Arial"/>
          <w:color w:val="000000"/>
          <w:u w:color="000000"/>
          <w:lang w:val="ru-RU"/>
        </w:rPr>
      </w:pP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 xml:space="preserve">Отзыв заявления о продаже ценных бумаг считается предъявленным </w:t>
      </w:r>
      <w:r w:rsidR="00DC0F79" w:rsidRPr="00A03A68">
        <w:rPr>
          <w:rFonts w:ascii="Arial" w:hAnsi="Arial" w:cs="Arial"/>
          <w:lang w:val="ru-RU" w:eastAsia="ru-RU"/>
        </w:rPr>
        <w:t xml:space="preserve">ООО «МОНОПОЛИЯ </w:t>
      </w:r>
      <w:proofErr w:type="spellStart"/>
      <w:r w:rsidR="00DC0F79" w:rsidRPr="00A03A68">
        <w:rPr>
          <w:rFonts w:ascii="Arial" w:hAnsi="Arial" w:cs="Arial"/>
          <w:lang w:val="ru-RU" w:eastAsia="ru-RU"/>
        </w:rPr>
        <w:t>Инвестмент</w:t>
      </w:r>
      <w:proofErr w:type="spellEnd"/>
      <w:r w:rsidR="00DC0F79" w:rsidRPr="00A03A68">
        <w:rPr>
          <w:rFonts w:ascii="Arial" w:hAnsi="Arial" w:cs="Arial"/>
          <w:lang w:val="ru-RU" w:eastAsia="ru-RU"/>
        </w:rPr>
        <w:t>»</w:t>
      </w:r>
      <w:r w:rsidR="00DC0F79">
        <w:rPr>
          <w:rFonts w:ascii="Arial" w:hAnsi="Arial" w:cs="Arial"/>
          <w:lang w:val="ru-RU" w:eastAsia="ru-RU"/>
        </w:rPr>
        <w:t xml:space="preserve"> </w:t>
      </w: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>в день получения Регистратор</w:t>
      </w:r>
      <w:r w:rsidR="00D72167" w:rsidRPr="00572613">
        <w:rPr>
          <w:rFonts w:ascii="Arial" w:eastAsia="Arial Unicode MS" w:hAnsi="Arial" w:cs="Arial"/>
          <w:color w:val="000000"/>
          <w:u w:color="000000"/>
          <w:lang w:val="ru-RU"/>
        </w:rPr>
        <w:t>ом</w:t>
      </w: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 xml:space="preserve"> от номинального держателя акций, зарегистриров</w:t>
      </w:r>
      <w:r w:rsidR="00B65875" w:rsidRPr="00572613">
        <w:rPr>
          <w:rFonts w:ascii="Arial" w:eastAsia="Arial Unicode MS" w:hAnsi="Arial" w:cs="Arial"/>
          <w:color w:val="000000"/>
          <w:u w:color="000000"/>
          <w:lang w:val="ru-RU"/>
        </w:rPr>
        <w:t>анного в реестре акционеров ПАО </w:t>
      </w: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>«</w:t>
      </w:r>
      <w:r w:rsidR="00DC0F79">
        <w:rPr>
          <w:rFonts w:ascii="Arial" w:eastAsia="Arial Unicode MS" w:hAnsi="Arial" w:cs="Arial"/>
          <w:color w:val="000000"/>
          <w:u w:color="000000"/>
          <w:lang w:val="ru-RU"/>
        </w:rPr>
        <w:t>ГТМ</w:t>
      </w: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 xml:space="preserve">», сообщения, содержащего волеизъявление </w:t>
      </w:r>
      <w:r w:rsidR="00664E75" w:rsidRPr="00572613">
        <w:rPr>
          <w:rFonts w:ascii="Arial" w:eastAsia="Arial Unicode MS" w:hAnsi="Arial" w:cs="Arial"/>
          <w:color w:val="000000"/>
          <w:u w:color="000000"/>
          <w:lang w:val="ru-RU"/>
        </w:rPr>
        <w:t xml:space="preserve">об отзыве </w:t>
      </w:r>
      <w:r w:rsidR="00E95F94" w:rsidRPr="00572613">
        <w:rPr>
          <w:rFonts w:ascii="Arial" w:eastAsia="Arial Unicode MS" w:hAnsi="Arial" w:cs="Arial"/>
          <w:color w:val="000000"/>
          <w:u w:color="000000"/>
          <w:lang w:val="ru-RU"/>
        </w:rPr>
        <w:t>з</w:t>
      </w:r>
      <w:r w:rsidR="00664E75" w:rsidRPr="00572613">
        <w:rPr>
          <w:rFonts w:ascii="Arial" w:eastAsia="Arial Unicode MS" w:hAnsi="Arial" w:cs="Arial"/>
          <w:color w:val="000000"/>
          <w:u w:color="000000"/>
          <w:lang w:val="ru-RU"/>
        </w:rPr>
        <w:t xml:space="preserve">аявления </w:t>
      </w: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>такого акционера.</w:t>
      </w:r>
    </w:p>
    <w:p w14:paraId="45E4AAFA" w14:textId="70A8DB9F" w:rsidR="00751FB2" w:rsidRPr="00572613" w:rsidRDefault="00751FB2" w:rsidP="00572613">
      <w:pPr>
        <w:autoSpaceDE w:val="0"/>
        <w:autoSpaceDN w:val="0"/>
        <w:adjustRightInd w:val="0"/>
        <w:spacing w:before="80"/>
        <w:ind w:firstLine="720"/>
        <w:jc w:val="both"/>
        <w:rPr>
          <w:rFonts w:ascii="Arial" w:eastAsia="Arial Unicode MS" w:hAnsi="Arial" w:cs="Arial"/>
          <w:color w:val="000000"/>
          <w:u w:color="000000"/>
          <w:lang w:val="ru-RU"/>
        </w:rPr>
      </w:pP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>Владе</w:t>
      </w:r>
      <w:r w:rsidR="00116BD4" w:rsidRPr="00572613">
        <w:rPr>
          <w:rFonts w:ascii="Arial" w:eastAsia="Arial Unicode MS" w:hAnsi="Arial" w:cs="Arial"/>
          <w:color w:val="000000"/>
          <w:u w:color="000000"/>
          <w:lang w:val="ru-RU"/>
        </w:rPr>
        <w:t>льцам</w:t>
      </w: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 xml:space="preserve"> акций, не зарегистр</w:t>
      </w:r>
      <w:r w:rsidR="00B65875" w:rsidRPr="00572613">
        <w:rPr>
          <w:rFonts w:ascii="Arial" w:eastAsia="Arial Unicode MS" w:hAnsi="Arial" w:cs="Arial"/>
          <w:color w:val="000000"/>
          <w:u w:color="000000"/>
          <w:lang w:val="ru-RU"/>
        </w:rPr>
        <w:t>ированным в реестре акционеров,</w:t>
      </w: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 xml:space="preserve"> </w:t>
      </w:r>
      <w:r w:rsidR="00116BD4" w:rsidRPr="00572613">
        <w:rPr>
          <w:rFonts w:ascii="Arial" w:eastAsia="Arial Unicode MS" w:hAnsi="Arial" w:cs="Arial"/>
          <w:color w:val="000000"/>
          <w:u w:color="000000"/>
          <w:lang w:val="ru-RU"/>
        </w:rPr>
        <w:t xml:space="preserve">для подачи волеизъявления </w:t>
      </w:r>
      <w:r w:rsidR="00E95F94" w:rsidRPr="00572613">
        <w:rPr>
          <w:rFonts w:ascii="Arial" w:eastAsia="Arial Unicode MS" w:hAnsi="Arial" w:cs="Arial"/>
          <w:color w:val="000000"/>
          <w:u w:color="000000"/>
          <w:lang w:val="ru-RU"/>
        </w:rPr>
        <w:t xml:space="preserve">рекомендуем </w:t>
      </w:r>
      <w:r w:rsidRPr="00572613">
        <w:rPr>
          <w:rFonts w:ascii="Arial" w:eastAsia="Arial Unicode MS" w:hAnsi="Arial" w:cs="Arial"/>
          <w:color w:val="000000"/>
          <w:u w:color="000000"/>
          <w:lang w:val="ru-RU"/>
        </w:rPr>
        <w:t xml:space="preserve">обратиться в обслуживающий депозитарий. </w:t>
      </w:r>
    </w:p>
    <w:p w14:paraId="7080222B" w14:textId="77777777" w:rsidR="00751FB2" w:rsidRDefault="00751FB2" w:rsidP="002E4683">
      <w:pPr>
        <w:ind w:firstLine="709"/>
        <w:jc w:val="both"/>
        <w:outlineLvl w:val="0"/>
        <w:rPr>
          <w:rFonts w:ascii="Arial" w:eastAsia="Arial Unicode MS" w:hAnsi="Arial" w:cs="Arial"/>
          <w:i/>
          <w:color w:val="000000"/>
          <w:sz w:val="26"/>
          <w:szCs w:val="26"/>
          <w:u w:val="single" w:color="000000"/>
          <w:lang w:val="ru-RU"/>
        </w:rPr>
      </w:pPr>
    </w:p>
    <w:p w14:paraId="1C309803" w14:textId="77777777" w:rsidR="00611AA3" w:rsidRPr="004024B8" w:rsidRDefault="00042DEB" w:rsidP="00611AA3">
      <w:pPr>
        <w:autoSpaceDE w:val="0"/>
        <w:autoSpaceDN w:val="0"/>
        <w:adjustRightInd w:val="0"/>
        <w:spacing w:before="80"/>
        <w:ind w:firstLine="720"/>
        <w:jc w:val="both"/>
        <w:rPr>
          <w:rFonts w:ascii="Arial" w:eastAsia="Arial Unicode MS" w:hAnsi="Arial" w:cs="Arial"/>
          <w:b/>
          <w:color w:val="000000"/>
          <w:u w:color="000000"/>
          <w:lang w:val="ru-RU"/>
        </w:rPr>
      </w:pPr>
      <w:r w:rsidRPr="004024B8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Ознакомиться с текстом </w:t>
      </w:r>
      <w:r w:rsidR="00295D5D" w:rsidRPr="004024B8">
        <w:rPr>
          <w:rFonts w:ascii="Arial" w:eastAsia="Arial Unicode MS" w:hAnsi="Arial" w:cs="Arial"/>
          <w:b/>
          <w:color w:val="000000"/>
          <w:u w:color="000000"/>
          <w:lang w:val="ru-RU"/>
        </w:rPr>
        <w:t>Обязательного</w:t>
      </w:r>
      <w:r w:rsidRPr="004024B8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 предложения и указанных документов можно также</w:t>
      </w:r>
      <w:r w:rsidR="00611AA3" w:rsidRPr="004024B8">
        <w:rPr>
          <w:rFonts w:ascii="Arial" w:eastAsia="Arial Unicode MS" w:hAnsi="Arial" w:cs="Arial"/>
          <w:b/>
          <w:color w:val="000000"/>
          <w:u w:color="000000"/>
          <w:lang w:val="ru-RU"/>
        </w:rPr>
        <w:t>:</w:t>
      </w:r>
    </w:p>
    <w:p w14:paraId="0F445AD3" w14:textId="274DD22F" w:rsidR="00611AA3" w:rsidRPr="003A4AC1" w:rsidRDefault="00611AA3" w:rsidP="00611AA3">
      <w:pPr>
        <w:pStyle w:val="a4"/>
        <w:numPr>
          <w:ilvl w:val="0"/>
          <w:numId w:val="20"/>
        </w:numPr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3A4AC1">
        <w:rPr>
          <w:rFonts w:ascii="Arial" w:hAnsi="Arial" w:cs="Arial"/>
          <w:color w:val="000000"/>
        </w:rPr>
        <w:t>на сайте ПАО «</w:t>
      </w:r>
      <w:r w:rsidR="00DC0F79">
        <w:rPr>
          <w:rFonts w:ascii="Arial" w:hAnsi="Arial" w:cs="Arial"/>
          <w:color w:val="000000"/>
        </w:rPr>
        <w:t>ГТМ</w:t>
      </w:r>
      <w:r w:rsidRPr="003A4AC1">
        <w:rPr>
          <w:rFonts w:ascii="Arial" w:hAnsi="Arial" w:cs="Arial"/>
          <w:color w:val="000000"/>
        </w:rPr>
        <w:t xml:space="preserve">» в сети Интернет </w:t>
      </w:r>
      <w:r w:rsidR="00CD5983" w:rsidRPr="00CD5983">
        <w:rPr>
          <w:rFonts w:ascii="Arial" w:hAnsi="Arial" w:cs="Arial"/>
          <w:color w:val="000000"/>
        </w:rPr>
        <w:t>в разделе «Инвесторам и акционерам»</w:t>
      </w:r>
      <w:r w:rsidR="00CD5983">
        <w:rPr>
          <w:rFonts w:ascii="Arial" w:hAnsi="Arial" w:cs="Arial"/>
          <w:color w:val="000000"/>
        </w:rPr>
        <w:t>,</w:t>
      </w:r>
      <w:r w:rsidR="00CD5983" w:rsidRPr="00CD5983">
        <w:rPr>
          <w:rFonts w:ascii="Arial" w:hAnsi="Arial" w:cs="Arial"/>
          <w:color w:val="000000"/>
        </w:rPr>
        <w:t xml:space="preserve"> подраздел «Акционерам», подраздел «Обязательное предложение» по адресу </w:t>
      </w:r>
      <w:hyperlink r:id="rId8" w:history="1">
        <w:r w:rsidR="00CD5983" w:rsidRPr="00E26FFC">
          <w:rPr>
            <w:rStyle w:val="a3"/>
            <w:rFonts w:ascii="Arial" w:eastAsia="Times New Roman" w:hAnsi="Arial" w:cs="Arial"/>
            <w:sz w:val="24"/>
            <w:shd w:val="clear" w:color="auto" w:fill="auto"/>
          </w:rPr>
          <w:t>https://globaltruck.ru/investor-and-shareholder/for-shareholders/mandatory-offer</w:t>
        </w:r>
      </w:hyperlink>
      <w:r w:rsidR="00CD5983">
        <w:rPr>
          <w:rFonts w:ascii="Arial" w:hAnsi="Arial" w:cs="Arial"/>
          <w:color w:val="000000"/>
        </w:rPr>
        <w:t xml:space="preserve"> </w:t>
      </w:r>
      <w:r w:rsidR="00CD5983" w:rsidRPr="00CD5983">
        <w:rPr>
          <w:rFonts w:ascii="Arial" w:hAnsi="Arial" w:cs="Arial"/>
          <w:color w:val="000000"/>
        </w:rPr>
        <w:t>.</w:t>
      </w:r>
    </w:p>
    <w:p w14:paraId="25C22B31" w14:textId="77777777" w:rsidR="00042DEB" w:rsidRDefault="00042DEB">
      <w:pPr>
        <w:ind w:firstLine="410"/>
        <w:jc w:val="both"/>
        <w:outlineLvl w:val="0"/>
        <w:rPr>
          <w:rFonts w:ascii="Arial" w:eastAsia="Arial Unicode MS" w:hAnsi="Arial" w:cs="Arial"/>
          <w:color w:val="000000"/>
          <w:sz w:val="26"/>
          <w:szCs w:val="26"/>
          <w:u w:color="000000"/>
          <w:lang w:val="ru-RU"/>
        </w:rPr>
      </w:pPr>
    </w:p>
    <w:p w14:paraId="3F90B744" w14:textId="0D210271" w:rsidR="00D54D81" w:rsidRPr="001602F9" w:rsidRDefault="00042DEB" w:rsidP="00CD5983">
      <w:pPr>
        <w:autoSpaceDE w:val="0"/>
        <w:autoSpaceDN w:val="0"/>
        <w:adjustRightInd w:val="0"/>
        <w:spacing w:before="80"/>
        <w:ind w:firstLine="720"/>
        <w:jc w:val="both"/>
        <w:rPr>
          <w:rFonts w:ascii="Arial" w:eastAsia="Arial Unicode MS" w:hAnsi="Arial" w:cs="Arial"/>
          <w:color w:val="000000"/>
          <w:sz w:val="26"/>
          <w:szCs w:val="26"/>
          <w:u w:color="000000"/>
          <w:lang w:val="ru-RU"/>
        </w:rPr>
      </w:pPr>
      <w:r w:rsidRPr="00611AA3">
        <w:rPr>
          <w:rFonts w:ascii="Arial" w:eastAsia="Arial Unicode MS" w:hAnsi="Arial" w:cs="Arial"/>
          <w:b/>
          <w:color w:val="000000"/>
          <w:u w:color="000000"/>
          <w:lang w:val="ru-RU"/>
        </w:rPr>
        <w:t>В случае, если у Вас появятся вопросы, дополнительную информацию можно получить</w:t>
      </w:r>
      <w:r w:rsidR="00CD5983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 </w:t>
      </w:r>
      <w:r w:rsidRPr="00CB1256">
        <w:rPr>
          <w:rFonts w:ascii="Arial" w:eastAsia="Arial Unicode MS" w:hAnsi="Arial" w:cs="Arial"/>
          <w:color w:val="000000"/>
          <w:sz w:val="26"/>
          <w:szCs w:val="26"/>
          <w:u w:color="000000"/>
          <w:lang w:val="ru-RU"/>
        </w:rPr>
        <w:t xml:space="preserve">направив запрос по адресу электронной почты  </w:t>
      </w:r>
      <w:hyperlink r:id="rId9" w:history="1">
        <w:r w:rsidR="00CD5983" w:rsidRPr="00E26FFC">
          <w:rPr>
            <w:rStyle w:val="a3"/>
            <w:rFonts w:ascii="Arial" w:hAnsi="Arial" w:cs="Arial"/>
            <w:sz w:val="26"/>
            <w:szCs w:val="26"/>
            <w:shd w:val="clear" w:color="auto" w:fill="auto"/>
            <w:lang w:val="ru-RU"/>
          </w:rPr>
          <w:t>corporate@monopoly.su</w:t>
        </w:r>
      </w:hyperlink>
      <w:r w:rsidR="00CD5983">
        <w:rPr>
          <w:rFonts w:ascii="Arial" w:eastAsia="Arial Unicode MS" w:hAnsi="Arial" w:cs="Arial"/>
          <w:color w:val="000000"/>
          <w:sz w:val="26"/>
          <w:szCs w:val="26"/>
          <w:u w:color="000000"/>
          <w:lang w:val="ru-RU"/>
        </w:rPr>
        <w:t xml:space="preserve">, </w:t>
      </w:r>
      <w:hyperlink r:id="rId10" w:history="1">
        <w:r w:rsidR="001602F9" w:rsidRPr="00E26FFC">
          <w:rPr>
            <w:rStyle w:val="a3"/>
            <w:rFonts w:ascii="Arial" w:hAnsi="Arial" w:cs="Arial"/>
            <w:sz w:val="26"/>
            <w:szCs w:val="26"/>
            <w:shd w:val="clear" w:color="auto" w:fill="auto"/>
          </w:rPr>
          <w:t>ir</w:t>
        </w:r>
        <w:r w:rsidR="001602F9" w:rsidRPr="00E26FFC">
          <w:rPr>
            <w:rStyle w:val="a3"/>
            <w:rFonts w:ascii="Arial" w:hAnsi="Arial" w:cs="Arial"/>
            <w:sz w:val="26"/>
            <w:szCs w:val="26"/>
            <w:shd w:val="clear" w:color="auto" w:fill="auto"/>
            <w:lang w:val="ru-RU"/>
          </w:rPr>
          <w:t>@</w:t>
        </w:r>
        <w:r w:rsidR="001602F9" w:rsidRPr="00E26FFC">
          <w:rPr>
            <w:rStyle w:val="a3"/>
            <w:rFonts w:ascii="Arial" w:hAnsi="Arial" w:cs="Arial"/>
            <w:sz w:val="26"/>
            <w:szCs w:val="26"/>
            <w:shd w:val="clear" w:color="auto" w:fill="auto"/>
          </w:rPr>
          <w:t>monopoly</w:t>
        </w:r>
        <w:r w:rsidR="001602F9" w:rsidRPr="00E26FFC">
          <w:rPr>
            <w:rStyle w:val="a3"/>
            <w:rFonts w:ascii="Arial" w:hAnsi="Arial" w:cs="Arial"/>
            <w:sz w:val="26"/>
            <w:szCs w:val="26"/>
            <w:shd w:val="clear" w:color="auto" w:fill="auto"/>
            <w:lang w:val="ru-RU"/>
          </w:rPr>
          <w:t>.</w:t>
        </w:r>
        <w:proofErr w:type="spellStart"/>
        <w:r w:rsidR="001602F9" w:rsidRPr="00E26FFC">
          <w:rPr>
            <w:rStyle w:val="a3"/>
            <w:rFonts w:ascii="Arial" w:hAnsi="Arial" w:cs="Arial"/>
            <w:sz w:val="26"/>
            <w:szCs w:val="26"/>
            <w:shd w:val="clear" w:color="auto" w:fill="auto"/>
          </w:rPr>
          <w:t>su</w:t>
        </w:r>
        <w:proofErr w:type="spellEnd"/>
      </w:hyperlink>
      <w:r w:rsidR="001602F9" w:rsidRPr="001602F9">
        <w:rPr>
          <w:rFonts w:ascii="Arial" w:eastAsia="Arial Unicode MS" w:hAnsi="Arial" w:cs="Arial"/>
          <w:color w:val="000000"/>
          <w:sz w:val="26"/>
          <w:szCs w:val="26"/>
          <w:u w:color="000000"/>
          <w:lang w:val="ru-RU"/>
        </w:rPr>
        <w:t xml:space="preserve">. </w:t>
      </w:r>
    </w:p>
    <w:sectPr w:rsidR="00D54D81" w:rsidRPr="001602F9" w:rsidSect="00EB28B8">
      <w:footerReference w:type="even" r:id="rId11"/>
      <w:footerReference w:type="default" r:id="rId12"/>
      <w:pgSz w:w="11909" w:h="16834" w:code="9"/>
      <w:pgMar w:top="397" w:right="567" w:bottom="539" w:left="851" w:header="431" w:footer="2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B7FD9" w14:textId="77777777" w:rsidR="00314C4A" w:rsidRDefault="00314C4A" w:rsidP="00A52611">
      <w:r>
        <w:separator/>
      </w:r>
    </w:p>
  </w:endnote>
  <w:endnote w:type="continuationSeparator" w:id="0">
    <w:p w14:paraId="6B134988" w14:textId="77777777" w:rsidR="00314C4A" w:rsidRDefault="00314C4A" w:rsidP="00A5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FD1F" w14:textId="77777777" w:rsidR="00CB1256" w:rsidRDefault="00CB1256" w:rsidP="00CB1256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4437BF6" w14:textId="77777777" w:rsidR="00CB1256" w:rsidRDefault="00CB1256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5921935"/>
      <w:docPartObj>
        <w:docPartGallery w:val="Page Numbers (Bottom of Page)"/>
        <w:docPartUnique/>
      </w:docPartObj>
    </w:sdtPr>
    <w:sdtEndPr/>
    <w:sdtContent>
      <w:p w14:paraId="56E61850" w14:textId="6169F469" w:rsidR="005414A3" w:rsidRDefault="005414A3">
        <w:pPr>
          <w:pStyle w:val="af7"/>
          <w:jc w:val="right"/>
        </w:pPr>
        <w:r w:rsidRPr="005414A3">
          <w:rPr>
            <w:rFonts w:ascii="Arial" w:hAnsi="Arial" w:cs="Arial"/>
          </w:rPr>
          <w:fldChar w:fldCharType="begin"/>
        </w:r>
        <w:r w:rsidRPr="005414A3">
          <w:rPr>
            <w:rFonts w:ascii="Arial" w:hAnsi="Arial" w:cs="Arial"/>
          </w:rPr>
          <w:instrText>PAGE   \* MERGEFORMAT</w:instrText>
        </w:r>
        <w:r w:rsidRPr="005414A3">
          <w:rPr>
            <w:rFonts w:ascii="Arial" w:hAnsi="Arial" w:cs="Arial"/>
          </w:rPr>
          <w:fldChar w:fldCharType="separate"/>
        </w:r>
        <w:r w:rsidR="00EB28B8">
          <w:rPr>
            <w:rFonts w:ascii="Arial" w:hAnsi="Arial" w:cs="Arial"/>
            <w:noProof/>
          </w:rPr>
          <w:t>5</w:t>
        </w:r>
        <w:r w:rsidRPr="005414A3">
          <w:rPr>
            <w:rFonts w:ascii="Arial" w:hAnsi="Arial" w:cs="Arial"/>
          </w:rPr>
          <w:fldChar w:fldCharType="end"/>
        </w:r>
      </w:p>
    </w:sdtContent>
  </w:sdt>
  <w:p w14:paraId="543F99FD" w14:textId="77777777" w:rsidR="00CB1256" w:rsidRPr="00003BB5" w:rsidRDefault="00CB1256" w:rsidP="00CB125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61073" w14:textId="77777777" w:rsidR="00314C4A" w:rsidRDefault="00314C4A" w:rsidP="00A52611">
      <w:r>
        <w:separator/>
      </w:r>
    </w:p>
  </w:footnote>
  <w:footnote w:type="continuationSeparator" w:id="0">
    <w:p w14:paraId="25483E3A" w14:textId="77777777" w:rsidR="00314C4A" w:rsidRDefault="00314C4A" w:rsidP="00A5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99"/>
        </w:tabs>
        <w:ind w:left="299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cs="Times New Roman"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839849953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pStyle w:val="List1"/>
      <w:lvlText w:val="•"/>
      <w:lvlJc w:val="left"/>
      <w:pPr>
        <w:tabs>
          <w:tab w:val="num" w:pos="280"/>
        </w:tabs>
        <w:ind w:left="2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pStyle w:val="ImportWordListStyleDefinition1869566200"/>
      <w:lvlText w:val="•"/>
      <w:lvlJc w:val="left"/>
      <w:pPr>
        <w:tabs>
          <w:tab w:val="num" w:pos="360"/>
        </w:tabs>
        <w:ind w:left="360" w:firstLine="1069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</w:rPr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pStyle w:val="ImportWordListStyleDefinition1850555936"/>
      <w:lvlText w:val="•"/>
      <w:lvlJc w:val="left"/>
      <w:pPr>
        <w:tabs>
          <w:tab w:val="num" w:pos="360"/>
        </w:tabs>
        <w:ind w:left="360" w:firstLine="77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9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21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93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5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7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9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1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53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pStyle w:val="21"/>
      <w:lvlText w:val="•"/>
      <w:lvlJc w:val="left"/>
      <w:pPr>
        <w:tabs>
          <w:tab w:val="num" w:pos="299"/>
        </w:tabs>
        <w:ind w:left="299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pStyle w:val="ImportWordListStyleDefinition547033280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10" w15:restartNumberingAfterBreak="0">
    <w:nsid w:val="0000000B"/>
    <w:multiLevelType w:val="multilevel"/>
    <w:tmpl w:val="894EE87D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8644BAD"/>
    <w:multiLevelType w:val="hybridMultilevel"/>
    <w:tmpl w:val="DFA8E198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29183755"/>
    <w:multiLevelType w:val="hybridMultilevel"/>
    <w:tmpl w:val="F96097CE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347776C0"/>
    <w:multiLevelType w:val="hybridMultilevel"/>
    <w:tmpl w:val="0C8A7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B1F65"/>
    <w:multiLevelType w:val="hybridMultilevel"/>
    <w:tmpl w:val="5640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C14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5580ED4"/>
    <w:multiLevelType w:val="hybridMultilevel"/>
    <w:tmpl w:val="54C2F180"/>
    <w:lvl w:ilvl="0" w:tplc="B426BE68">
      <w:start w:val="1"/>
      <w:numFmt w:val="decimal"/>
      <w:lvlText w:val="%1."/>
      <w:lvlJc w:val="left"/>
      <w:pPr>
        <w:ind w:left="102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7" w15:restartNumberingAfterBreak="0">
    <w:nsid w:val="52A849E2"/>
    <w:multiLevelType w:val="hybridMultilevel"/>
    <w:tmpl w:val="3A52B8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36314A"/>
    <w:multiLevelType w:val="hybridMultilevel"/>
    <w:tmpl w:val="657CA7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0B305C"/>
    <w:multiLevelType w:val="hybridMultilevel"/>
    <w:tmpl w:val="7C7656DE"/>
    <w:lvl w:ilvl="0" w:tplc="E370EFBA">
      <w:start w:val="1"/>
      <w:numFmt w:val="upperRoman"/>
      <w:lvlText w:val="%1."/>
      <w:lvlJc w:val="left"/>
      <w:pPr>
        <w:ind w:left="1130" w:hanging="72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701A5A30"/>
    <w:multiLevelType w:val="hybridMultilevel"/>
    <w:tmpl w:val="51B4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4C63376"/>
    <w:multiLevelType w:val="hybridMultilevel"/>
    <w:tmpl w:val="DED2B026"/>
    <w:lvl w:ilvl="0" w:tplc="2C4E11F8">
      <w:start w:val="1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5"/>
  </w:num>
  <w:num w:numId="18">
    <w:abstractNumId w:val="21"/>
  </w:num>
  <w:num w:numId="19">
    <w:abstractNumId w:val="19"/>
  </w:num>
  <w:num w:numId="20">
    <w:abstractNumId w:val="17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3C"/>
    <w:rsid w:val="00005313"/>
    <w:rsid w:val="000306D9"/>
    <w:rsid w:val="00034EA0"/>
    <w:rsid w:val="000427A6"/>
    <w:rsid w:val="00042DEB"/>
    <w:rsid w:val="00046DC3"/>
    <w:rsid w:val="00057C33"/>
    <w:rsid w:val="00061EDA"/>
    <w:rsid w:val="00062C28"/>
    <w:rsid w:val="000773E1"/>
    <w:rsid w:val="00087EC7"/>
    <w:rsid w:val="000A4E40"/>
    <w:rsid w:val="000B0FC2"/>
    <w:rsid w:val="000B1210"/>
    <w:rsid w:val="000B635B"/>
    <w:rsid w:val="000C1C4E"/>
    <w:rsid w:val="000C54F3"/>
    <w:rsid w:val="000F737F"/>
    <w:rsid w:val="0010278E"/>
    <w:rsid w:val="00116BD4"/>
    <w:rsid w:val="00116D72"/>
    <w:rsid w:val="00126B67"/>
    <w:rsid w:val="001347AF"/>
    <w:rsid w:val="00141D68"/>
    <w:rsid w:val="00145FD2"/>
    <w:rsid w:val="001471E3"/>
    <w:rsid w:val="0015217A"/>
    <w:rsid w:val="00154CCE"/>
    <w:rsid w:val="00157471"/>
    <w:rsid w:val="001602F9"/>
    <w:rsid w:val="00166458"/>
    <w:rsid w:val="001723B3"/>
    <w:rsid w:val="00193E26"/>
    <w:rsid w:val="001A1AE2"/>
    <w:rsid w:val="001A1CCF"/>
    <w:rsid w:val="001A7FF9"/>
    <w:rsid w:val="001B730D"/>
    <w:rsid w:val="001C0FB6"/>
    <w:rsid w:val="001C14C4"/>
    <w:rsid w:val="001D624E"/>
    <w:rsid w:val="001D6327"/>
    <w:rsid w:val="001F0542"/>
    <w:rsid w:val="001F3688"/>
    <w:rsid w:val="00211204"/>
    <w:rsid w:val="002121DC"/>
    <w:rsid w:val="00227A55"/>
    <w:rsid w:val="002519C3"/>
    <w:rsid w:val="00253290"/>
    <w:rsid w:val="00255B8D"/>
    <w:rsid w:val="002626F1"/>
    <w:rsid w:val="00265578"/>
    <w:rsid w:val="002817FE"/>
    <w:rsid w:val="002829A5"/>
    <w:rsid w:val="00295D5D"/>
    <w:rsid w:val="002E4683"/>
    <w:rsid w:val="002E69F5"/>
    <w:rsid w:val="00302F9C"/>
    <w:rsid w:val="00303D8F"/>
    <w:rsid w:val="00303D91"/>
    <w:rsid w:val="00313968"/>
    <w:rsid w:val="00314C4A"/>
    <w:rsid w:val="00325A77"/>
    <w:rsid w:val="00345541"/>
    <w:rsid w:val="00352786"/>
    <w:rsid w:val="00363CEF"/>
    <w:rsid w:val="00373E8B"/>
    <w:rsid w:val="00385AE6"/>
    <w:rsid w:val="00391E3C"/>
    <w:rsid w:val="003A1AC4"/>
    <w:rsid w:val="003A4AC1"/>
    <w:rsid w:val="003B3F44"/>
    <w:rsid w:val="003C7290"/>
    <w:rsid w:val="003D27A0"/>
    <w:rsid w:val="003D2EA3"/>
    <w:rsid w:val="003D5C9A"/>
    <w:rsid w:val="003E54BA"/>
    <w:rsid w:val="003E5679"/>
    <w:rsid w:val="004024B8"/>
    <w:rsid w:val="004143FE"/>
    <w:rsid w:val="00416DA7"/>
    <w:rsid w:val="00420408"/>
    <w:rsid w:val="004235F5"/>
    <w:rsid w:val="0043027F"/>
    <w:rsid w:val="004332C9"/>
    <w:rsid w:val="004349DE"/>
    <w:rsid w:val="004375A3"/>
    <w:rsid w:val="00443D83"/>
    <w:rsid w:val="00460CCA"/>
    <w:rsid w:val="0049272E"/>
    <w:rsid w:val="00493DB7"/>
    <w:rsid w:val="004A021B"/>
    <w:rsid w:val="004A2361"/>
    <w:rsid w:val="004C6AEB"/>
    <w:rsid w:val="004D6C0A"/>
    <w:rsid w:val="004E23CD"/>
    <w:rsid w:val="004F7777"/>
    <w:rsid w:val="00501F91"/>
    <w:rsid w:val="005041A4"/>
    <w:rsid w:val="00512785"/>
    <w:rsid w:val="005141B4"/>
    <w:rsid w:val="00523BAB"/>
    <w:rsid w:val="005407DA"/>
    <w:rsid w:val="005414A3"/>
    <w:rsid w:val="0055033B"/>
    <w:rsid w:val="0055539F"/>
    <w:rsid w:val="00572613"/>
    <w:rsid w:val="00581645"/>
    <w:rsid w:val="0058434C"/>
    <w:rsid w:val="0059173A"/>
    <w:rsid w:val="0059292B"/>
    <w:rsid w:val="005B4637"/>
    <w:rsid w:val="005B5CBB"/>
    <w:rsid w:val="005D2290"/>
    <w:rsid w:val="005D5CF4"/>
    <w:rsid w:val="005D7214"/>
    <w:rsid w:val="005E1431"/>
    <w:rsid w:val="005E3B1C"/>
    <w:rsid w:val="00604B48"/>
    <w:rsid w:val="006077A5"/>
    <w:rsid w:val="00611AA3"/>
    <w:rsid w:val="00613242"/>
    <w:rsid w:val="00613E3A"/>
    <w:rsid w:val="00635D57"/>
    <w:rsid w:val="00637CFF"/>
    <w:rsid w:val="00646068"/>
    <w:rsid w:val="00664E75"/>
    <w:rsid w:val="006700EB"/>
    <w:rsid w:val="0068487E"/>
    <w:rsid w:val="00694C8F"/>
    <w:rsid w:val="00695866"/>
    <w:rsid w:val="006C19A4"/>
    <w:rsid w:val="006C1F7E"/>
    <w:rsid w:val="006E1F5A"/>
    <w:rsid w:val="006E4A6A"/>
    <w:rsid w:val="006E78CC"/>
    <w:rsid w:val="006F7437"/>
    <w:rsid w:val="007145E0"/>
    <w:rsid w:val="00751FB2"/>
    <w:rsid w:val="00754027"/>
    <w:rsid w:val="00763FFD"/>
    <w:rsid w:val="00767976"/>
    <w:rsid w:val="007679BE"/>
    <w:rsid w:val="00770318"/>
    <w:rsid w:val="00772325"/>
    <w:rsid w:val="00774B53"/>
    <w:rsid w:val="007A2BBF"/>
    <w:rsid w:val="007A3057"/>
    <w:rsid w:val="007E31A2"/>
    <w:rsid w:val="007F039D"/>
    <w:rsid w:val="007F0DA9"/>
    <w:rsid w:val="008059CD"/>
    <w:rsid w:val="00811DA1"/>
    <w:rsid w:val="00816012"/>
    <w:rsid w:val="008448A4"/>
    <w:rsid w:val="008507EE"/>
    <w:rsid w:val="008557BC"/>
    <w:rsid w:val="008911B3"/>
    <w:rsid w:val="008912FE"/>
    <w:rsid w:val="008A3B10"/>
    <w:rsid w:val="008A5E76"/>
    <w:rsid w:val="008B1B51"/>
    <w:rsid w:val="008B4E34"/>
    <w:rsid w:val="008B5FB1"/>
    <w:rsid w:val="008C199A"/>
    <w:rsid w:val="008C25FC"/>
    <w:rsid w:val="008C3225"/>
    <w:rsid w:val="008D7F68"/>
    <w:rsid w:val="008E1977"/>
    <w:rsid w:val="008F62A7"/>
    <w:rsid w:val="00910949"/>
    <w:rsid w:val="00937100"/>
    <w:rsid w:val="00950108"/>
    <w:rsid w:val="00965A9F"/>
    <w:rsid w:val="009823B6"/>
    <w:rsid w:val="009A056E"/>
    <w:rsid w:val="009D182D"/>
    <w:rsid w:val="009D44E7"/>
    <w:rsid w:val="009F0CCB"/>
    <w:rsid w:val="009F1F44"/>
    <w:rsid w:val="009F3A2D"/>
    <w:rsid w:val="00A03A68"/>
    <w:rsid w:val="00A11D95"/>
    <w:rsid w:val="00A203CD"/>
    <w:rsid w:val="00A26FBD"/>
    <w:rsid w:val="00A3112D"/>
    <w:rsid w:val="00A35DC2"/>
    <w:rsid w:val="00A37A7F"/>
    <w:rsid w:val="00A37C44"/>
    <w:rsid w:val="00A4583B"/>
    <w:rsid w:val="00A52611"/>
    <w:rsid w:val="00A76D38"/>
    <w:rsid w:val="00A82BD5"/>
    <w:rsid w:val="00A8586E"/>
    <w:rsid w:val="00A8755D"/>
    <w:rsid w:val="00A95B89"/>
    <w:rsid w:val="00AA2820"/>
    <w:rsid w:val="00AB0EC4"/>
    <w:rsid w:val="00AC45BF"/>
    <w:rsid w:val="00AE56E8"/>
    <w:rsid w:val="00AF17E2"/>
    <w:rsid w:val="00AF531A"/>
    <w:rsid w:val="00B01828"/>
    <w:rsid w:val="00B027F2"/>
    <w:rsid w:val="00B04089"/>
    <w:rsid w:val="00B225DE"/>
    <w:rsid w:val="00B26C53"/>
    <w:rsid w:val="00B3606B"/>
    <w:rsid w:val="00B3679C"/>
    <w:rsid w:val="00B37189"/>
    <w:rsid w:val="00B5702B"/>
    <w:rsid w:val="00B65875"/>
    <w:rsid w:val="00B7347A"/>
    <w:rsid w:val="00B73F9D"/>
    <w:rsid w:val="00B763CB"/>
    <w:rsid w:val="00B876DC"/>
    <w:rsid w:val="00BA5C62"/>
    <w:rsid w:val="00BB2E01"/>
    <w:rsid w:val="00BC06EC"/>
    <w:rsid w:val="00BC1A1E"/>
    <w:rsid w:val="00BD3746"/>
    <w:rsid w:val="00BD6EF5"/>
    <w:rsid w:val="00BD7F34"/>
    <w:rsid w:val="00BF15FC"/>
    <w:rsid w:val="00BF7CE8"/>
    <w:rsid w:val="00C1552F"/>
    <w:rsid w:val="00C423C5"/>
    <w:rsid w:val="00C505F6"/>
    <w:rsid w:val="00C5270A"/>
    <w:rsid w:val="00C635AA"/>
    <w:rsid w:val="00C65C9F"/>
    <w:rsid w:val="00C83BA5"/>
    <w:rsid w:val="00C857F9"/>
    <w:rsid w:val="00C91909"/>
    <w:rsid w:val="00CA1D3C"/>
    <w:rsid w:val="00CA4649"/>
    <w:rsid w:val="00CA7DA1"/>
    <w:rsid w:val="00CB1256"/>
    <w:rsid w:val="00CC4FA6"/>
    <w:rsid w:val="00CC5CED"/>
    <w:rsid w:val="00CD314E"/>
    <w:rsid w:val="00CD5983"/>
    <w:rsid w:val="00CE12F4"/>
    <w:rsid w:val="00CE4EB2"/>
    <w:rsid w:val="00D0657A"/>
    <w:rsid w:val="00D26DFC"/>
    <w:rsid w:val="00D3091D"/>
    <w:rsid w:val="00D30ED9"/>
    <w:rsid w:val="00D43885"/>
    <w:rsid w:val="00D44CEF"/>
    <w:rsid w:val="00D54D81"/>
    <w:rsid w:val="00D61D53"/>
    <w:rsid w:val="00D66A40"/>
    <w:rsid w:val="00D72167"/>
    <w:rsid w:val="00D72341"/>
    <w:rsid w:val="00D74075"/>
    <w:rsid w:val="00D77146"/>
    <w:rsid w:val="00DA0893"/>
    <w:rsid w:val="00DA36D3"/>
    <w:rsid w:val="00DA444E"/>
    <w:rsid w:val="00DB28E8"/>
    <w:rsid w:val="00DC0F79"/>
    <w:rsid w:val="00DC2E29"/>
    <w:rsid w:val="00DC63BD"/>
    <w:rsid w:val="00DE2BBD"/>
    <w:rsid w:val="00E014C6"/>
    <w:rsid w:val="00E16B6F"/>
    <w:rsid w:val="00E25EED"/>
    <w:rsid w:val="00E26DAD"/>
    <w:rsid w:val="00E31405"/>
    <w:rsid w:val="00E31AFA"/>
    <w:rsid w:val="00E437E3"/>
    <w:rsid w:val="00E87117"/>
    <w:rsid w:val="00E93E32"/>
    <w:rsid w:val="00E95F94"/>
    <w:rsid w:val="00E96D16"/>
    <w:rsid w:val="00EA7739"/>
    <w:rsid w:val="00EB28B8"/>
    <w:rsid w:val="00EB659E"/>
    <w:rsid w:val="00ED1814"/>
    <w:rsid w:val="00ED3629"/>
    <w:rsid w:val="00ED7CCC"/>
    <w:rsid w:val="00EE056C"/>
    <w:rsid w:val="00EE4D5A"/>
    <w:rsid w:val="00EF6904"/>
    <w:rsid w:val="00F20B32"/>
    <w:rsid w:val="00F23B35"/>
    <w:rsid w:val="00F27725"/>
    <w:rsid w:val="00F3360E"/>
    <w:rsid w:val="00F40B5B"/>
    <w:rsid w:val="00F50270"/>
    <w:rsid w:val="00F5492A"/>
    <w:rsid w:val="00F609EA"/>
    <w:rsid w:val="00F64270"/>
    <w:rsid w:val="00F66DCB"/>
    <w:rsid w:val="00F77F2F"/>
    <w:rsid w:val="00F81E38"/>
    <w:rsid w:val="00FA1D8D"/>
    <w:rsid w:val="00FA2C68"/>
    <w:rsid w:val="00FB3BFF"/>
    <w:rsid w:val="00FC1A65"/>
    <w:rsid w:val="00FC6607"/>
    <w:rsid w:val="00FE4D1A"/>
    <w:rsid w:val="00FE641E"/>
    <w:rsid w:val="00FF0E76"/>
    <w:rsid w:val="00FF4ADF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5012E"/>
  <w15:docId w15:val="{0DC6B81D-1637-4096-A437-11721A3E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77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235F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235F5"/>
    <w:pPr>
      <w:keepNext/>
      <w:jc w:val="center"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B12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35F5"/>
    <w:rPr>
      <w:sz w:val="28"/>
    </w:rPr>
  </w:style>
  <w:style w:type="character" w:customStyle="1" w:styleId="20">
    <w:name w:val="Заголовок 2 Знак"/>
    <w:link w:val="2"/>
    <w:uiPriority w:val="99"/>
    <w:locked/>
    <w:rsid w:val="004235F5"/>
    <w:rPr>
      <w:i/>
      <w:sz w:val="32"/>
    </w:rPr>
  </w:style>
  <w:style w:type="paragraph" w:customStyle="1" w:styleId="Body1">
    <w:name w:val="Body 1"/>
    <w:uiPriority w:val="99"/>
    <w:rsid w:val="004F7777"/>
    <w:rPr>
      <w:rFonts w:ascii="Helvetica" w:eastAsia="Arial Unicode MS" w:hAnsi="Helvetica"/>
      <w:color w:val="000000"/>
      <w:sz w:val="24"/>
    </w:rPr>
  </w:style>
  <w:style w:type="paragraph" w:customStyle="1" w:styleId="List0">
    <w:name w:val="List 0"/>
    <w:basedOn w:val="ImportWordListStyleDefinition839849953"/>
    <w:uiPriority w:val="99"/>
    <w:semiHidden/>
    <w:rsid w:val="004F7777"/>
    <w:pPr>
      <w:numPr>
        <w:numId w:val="1"/>
      </w:numPr>
      <w:ind w:firstLine="0"/>
    </w:pPr>
  </w:style>
  <w:style w:type="paragraph" w:customStyle="1" w:styleId="ImportWordListStyleDefinition839849953">
    <w:name w:val="Import Word List Style Definition 839849953"/>
    <w:uiPriority w:val="99"/>
    <w:rsid w:val="004F7777"/>
    <w:pPr>
      <w:numPr>
        <w:numId w:val="2"/>
      </w:numPr>
    </w:pPr>
  </w:style>
  <w:style w:type="paragraph" w:customStyle="1" w:styleId="List1">
    <w:name w:val="List 1"/>
    <w:basedOn w:val="ImportWordListStyleDefinition1869566200"/>
    <w:uiPriority w:val="99"/>
    <w:semiHidden/>
    <w:rsid w:val="004F7777"/>
    <w:pPr>
      <w:numPr>
        <w:numId w:val="4"/>
      </w:numPr>
      <w:ind w:firstLine="0"/>
    </w:pPr>
  </w:style>
  <w:style w:type="paragraph" w:customStyle="1" w:styleId="ImportWordListStyleDefinition1869566200">
    <w:name w:val="Import Word List Style Definition 1869566200"/>
    <w:uiPriority w:val="99"/>
    <w:rsid w:val="004F7777"/>
    <w:pPr>
      <w:numPr>
        <w:numId w:val="5"/>
      </w:numPr>
    </w:pPr>
  </w:style>
  <w:style w:type="paragraph" w:customStyle="1" w:styleId="ImportWordListStyleDefinition1850555936">
    <w:name w:val="Import Word List Style Definition 1850555936"/>
    <w:uiPriority w:val="99"/>
    <w:rsid w:val="004F7777"/>
    <w:pPr>
      <w:numPr>
        <w:numId w:val="7"/>
      </w:numPr>
    </w:pPr>
  </w:style>
  <w:style w:type="paragraph" w:customStyle="1" w:styleId="21">
    <w:name w:val="Список 21"/>
    <w:basedOn w:val="ImportWordListStyleDefinition547033280"/>
    <w:uiPriority w:val="99"/>
    <w:semiHidden/>
    <w:rsid w:val="004F7777"/>
    <w:pPr>
      <w:numPr>
        <w:numId w:val="9"/>
      </w:numPr>
      <w:ind w:firstLine="0"/>
    </w:pPr>
  </w:style>
  <w:style w:type="paragraph" w:customStyle="1" w:styleId="ImportWordListStyleDefinition547033280">
    <w:name w:val="Import Word List Style Definition 547033280"/>
    <w:uiPriority w:val="99"/>
    <w:rsid w:val="004F7777"/>
    <w:pPr>
      <w:numPr>
        <w:numId w:val="10"/>
      </w:numPr>
    </w:pPr>
  </w:style>
  <w:style w:type="character" w:styleId="a3">
    <w:name w:val="Hyperlink"/>
    <w:uiPriority w:val="99"/>
    <w:rsid w:val="004F7777"/>
    <w:rPr>
      <w:rFonts w:ascii="Helvetica" w:eastAsia="Arial Unicode MS" w:hAnsi="Helvetica" w:cs="Times New Roman"/>
      <w:color w:val="336699"/>
      <w:sz w:val="20"/>
      <w:u w:val="single" w:color="336699"/>
      <w:shd w:val="clear" w:color="auto" w:fill="FFFFFF"/>
    </w:rPr>
  </w:style>
  <w:style w:type="paragraph" w:styleId="a4">
    <w:name w:val="List Paragraph"/>
    <w:basedOn w:val="a"/>
    <w:uiPriority w:val="43"/>
    <w:qFormat/>
    <w:rsid w:val="006E4A6A"/>
    <w:pPr>
      <w:ind w:left="720"/>
    </w:pPr>
    <w:rPr>
      <w:lang w:val="ru-RU" w:eastAsia="ru-RU"/>
    </w:rPr>
  </w:style>
  <w:style w:type="paragraph" w:styleId="a5">
    <w:name w:val="Body Text Indent"/>
    <w:basedOn w:val="a"/>
    <w:link w:val="a6"/>
    <w:uiPriority w:val="99"/>
    <w:locked/>
    <w:rsid w:val="004235F5"/>
    <w:pPr>
      <w:ind w:firstLine="720"/>
      <w:jc w:val="both"/>
    </w:pPr>
    <w:rPr>
      <w:sz w:val="32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4235F5"/>
    <w:rPr>
      <w:sz w:val="32"/>
    </w:rPr>
  </w:style>
  <w:style w:type="paragraph" w:styleId="a7">
    <w:name w:val="header"/>
    <w:basedOn w:val="a"/>
    <w:link w:val="a8"/>
    <w:uiPriority w:val="99"/>
    <w:locked/>
    <w:rsid w:val="004235F5"/>
    <w:pPr>
      <w:tabs>
        <w:tab w:val="center" w:pos="4844"/>
        <w:tab w:val="right" w:pos="9689"/>
      </w:tabs>
    </w:pPr>
    <w:rPr>
      <w:sz w:val="20"/>
      <w:szCs w:val="20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235F5"/>
  </w:style>
  <w:style w:type="paragraph" w:styleId="a9">
    <w:name w:val="Subtitle"/>
    <w:basedOn w:val="a"/>
    <w:link w:val="aa"/>
    <w:uiPriority w:val="99"/>
    <w:qFormat/>
    <w:locked/>
    <w:rsid w:val="004235F5"/>
    <w:pPr>
      <w:jc w:val="center"/>
    </w:pPr>
    <w:rPr>
      <w:b/>
      <w:i/>
      <w:sz w:val="22"/>
      <w:szCs w:val="20"/>
    </w:rPr>
  </w:style>
  <w:style w:type="character" w:customStyle="1" w:styleId="aa">
    <w:name w:val="Подзаголовок Знак"/>
    <w:link w:val="a9"/>
    <w:uiPriority w:val="99"/>
    <w:locked/>
    <w:rsid w:val="004235F5"/>
    <w:rPr>
      <w:b/>
      <w:i/>
      <w:sz w:val="22"/>
    </w:rPr>
  </w:style>
  <w:style w:type="paragraph" w:customStyle="1" w:styleId="210">
    <w:name w:val="Основной текст 21"/>
    <w:basedOn w:val="a"/>
    <w:uiPriority w:val="99"/>
    <w:rsid w:val="004235F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  <w:lang w:val="ru-RU" w:eastAsia="ru-RU"/>
    </w:rPr>
  </w:style>
  <w:style w:type="table" w:styleId="ab">
    <w:name w:val="Table Grid"/>
    <w:basedOn w:val="a1"/>
    <w:uiPriority w:val="99"/>
    <w:locked/>
    <w:rsid w:val="0028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locked/>
    <w:rsid w:val="00CA1D3C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locked/>
    <w:rsid w:val="00CA1D3C"/>
    <w:rPr>
      <w:rFonts w:ascii="Tahoma" w:hAnsi="Tahoma"/>
      <w:sz w:val="16"/>
      <w:lang w:val="en-US" w:eastAsia="en-US"/>
    </w:rPr>
  </w:style>
  <w:style w:type="character" w:styleId="ae">
    <w:name w:val="annotation reference"/>
    <w:uiPriority w:val="99"/>
    <w:locked/>
    <w:rsid w:val="00D30ED9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locked/>
    <w:rsid w:val="00D30ED9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D30ED9"/>
    <w:rPr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locked/>
    <w:rsid w:val="00D30ED9"/>
    <w:rPr>
      <w:b/>
    </w:rPr>
  </w:style>
  <w:style w:type="character" w:customStyle="1" w:styleId="af2">
    <w:name w:val="Тема примечания Знак"/>
    <w:link w:val="af1"/>
    <w:uiPriority w:val="99"/>
    <w:locked/>
    <w:rsid w:val="00D30ED9"/>
    <w:rPr>
      <w:b/>
      <w:lang w:val="en-US" w:eastAsia="en-US"/>
    </w:rPr>
  </w:style>
  <w:style w:type="paragraph" w:customStyle="1" w:styleId="ConsPlusNormal">
    <w:name w:val="ConsPlusNormal"/>
    <w:rsid w:val="00751FB2"/>
    <w:pPr>
      <w:autoSpaceDE w:val="0"/>
      <w:autoSpaceDN w:val="0"/>
      <w:adjustRightInd w:val="0"/>
    </w:pPr>
    <w:rPr>
      <w:rFonts w:eastAsiaTheme="minorHAnsi"/>
      <w:b/>
      <w:bCs/>
      <w:lang w:eastAsia="en-US"/>
    </w:rPr>
  </w:style>
  <w:style w:type="character" w:customStyle="1" w:styleId="FontStyle83">
    <w:name w:val="Font Style83"/>
    <w:uiPriority w:val="99"/>
    <w:rsid w:val="004349DE"/>
    <w:rPr>
      <w:rFonts w:ascii="Times New Roman" w:hAnsi="Times New Roman" w:cs="Times New Roman"/>
      <w:sz w:val="20"/>
      <w:szCs w:val="20"/>
    </w:rPr>
  </w:style>
  <w:style w:type="character" w:customStyle="1" w:styleId="af3">
    <w:name w:val="Гипертекстовая ссылка"/>
    <w:basedOn w:val="a0"/>
    <w:uiPriority w:val="99"/>
    <w:rsid w:val="00A37A7F"/>
    <w:rPr>
      <w:color w:val="106BBE"/>
    </w:rPr>
  </w:style>
  <w:style w:type="paragraph" w:styleId="af4">
    <w:name w:val="Revision"/>
    <w:hidden/>
    <w:uiPriority w:val="99"/>
    <w:semiHidden/>
    <w:rsid w:val="000C54F3"/>
    <w:rPr>
      <w:sz w:val="24"/>
      <w:szCs w:val="24"/>
      <w:lang w:val="en-US" w:eastAsia="en-US"/>
    </w:rPr>
  </w:style>
  <w:style w:type="paragraph" w:styleId="af5">
    <w:name w:val="Title"/>
    <w:basedOn w:val="a"/>
    <w:next w:val="a"/>
    <w:link w:val="af6"/>
    <w:qFormat/>
    <w:rsid w:val="008C19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rsid w:val="008C1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7">
    <w:name w:val="footer"/>
    <w:basedOn w:val="a"/>
    <w:link w:val="af8"/>
    <w:uiPriority w:val="99"/>
    <w:locked/>
    <w:rsid w:val="001471E3"/>
    <w:pPr>
      <w:tabs>
        <w:tab w:val="center" w:pos="4677"/>
        <w:tab w:val="right" w:pos="9355"/>
      </w:tabs>
      <w:autoSpaceDE w:val="0"/>
      <w:autoSpaceDN w:val="0"/>
    </w:pPr>
    <w:rPr>
      <w:rFonts w:eastAsia="Calibri"/>
      <w:sz w:val="20"/>
      <w:szCs w:val="20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1471E3"/>
    <w:rPr>
      <w:rFonts w:eastAsia="Calibri"/>
    </w:rPr>
  </w:style>
  <w:style w:type="character" w:customStyle="1" w:styleId="30">
    <w:name w:val="Заголовок 3 Знак"/>
    <w:basedOn w:val="a0"/>
    <w:link w:val="3"/>
    <w:semiHidden/>
    <w:rsid w:val="000B12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af9">
    <w:name w:val="page number"/>
    <w:locked/>
    <w:rsid w:val="00CE12F4"/>
    <w:rPr>
      <w:rFonts w:ascii="Times New Roman" w:hAnsi="Times New Roman"/>
      <w:sz w:val="24"/>
    </w:rPr>
  </w:style>
  <w:style w:type="character" w:styleId="afa">
    <w:name w:val="Unresolved Mention"/>
    <w:basedOn w:val="a0"/>
    <w:uiPriority w:val="99"/>
    <w:semiHidden/>
    <w:unhideWhenUsed/>
    <w:rsid w:val="00CD5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truck.ru/investor-and-shareholder/for-shareholders/mandatory-off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truck.ru/investor-and-shareholder/for-shareholders/mandatory-off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@monopoly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porate@monopoly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tsepkova</dc:creator>
  <cp:lastModifiedBy>Абрамова Юлия</cp:lastModifiedBy>
  <cp:revision>57</cp:revision>
  <cp:lastPrinted>2022-03-16T14:15:00Z</cp:lastPrinted>
  <dcterms:created xsi:type="dcterms:W3CDTF">2023-06-27T14:32:00Z</dcterms:created>
  <dcterms:modified xsi:type="dcterms:W3CDTF">2023-07-04T13:02:00Z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1161365667</vt:i4>
  </property>
  <property fmtid="{D5CDD505-2E9C-101B-9397-08002B2CF9AE}" pid="3" name="_NewReviewCycle">
    <vt:lpwstr/>
  </property>
  <property fmtid="{D5CDD505-2E9C-101B-9397-08002B2CF9AE}" pid="4" name="_EmailSubject">
    <vt:lpwstr>для сайта ПАО ГТМ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Абрамова Юлия</vt:lpwstr>
  </property>
</Properties>
</file>